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627608F7"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0" w:dyaOrig="0"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4pt" o:ole="">
                  <v:imagedata r:id="rId20" o:title=""/>
                </v:shape>
                <w:control r:id="rId21" w:name="OptionButton11" w:shapeid="_x0000_i1031"/>
              </w:object>
            </w:r>
            <w:r w:rsidRPr="0090668B">
              <w:rPr>
                <w:rFonts w:ascii="Arial" w:eastAsia="Times New Roman" w:hAnsi="Arial" w:cs="Arial"/>
                <w:sz w:val="20"/>
                <w:szCs w:val="20"/>
              </w:rPr>
              <w:object w:dxaOrig="0" w:dyaOrig="0" w14:anchorId="7E881162">
                <v:shape id="_x0000_i1033" type="#_x0000_t75" style="width:108pt;height:20.4pt" o:ole="">
                  <v:imagedata r:id="rId22" o:title=""/>
                </v:shape>
                <w:control r:id="rId23" w:name="OptionButton2111" w:shapeid="_x0000_i1033"/>
              </w:object>
            </w:r>
            <w:r w:rsidRPr="0090668B">
              <w:rPr>
                <w:rFonts w:ascii="Arial" w:eastAsia="Times New Roman" w:hAnsi="Arial" w:cs="Arial"/>
                <w:sz w:val="20"/>
                <w:szCs w:val="20"/>
              </w:rPr>
              <w:object w:dxaOrig="0" w:dyaOrig="0" w14:anchorId="425D5F49">
                <v:shape id="_x0000_i1035" type="#_x0000_t75" style="width:108pt;height:20.4pt" o:ole="">
                  <v:imagedata r:id="rId24" o:title=""/>
                </v:shape>
                <w:control r:id="rId25"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0E9C3E1F" w14:textId="77777777" w:rsidR="00884809" w:rsidRDefault="00884809" w:rsidP="00884809">
            <w:pPr>
              <w:jc w:val="both"/>
              <w:rPr>
                <w:rFonts w:cs="Arial"/>
                <w:lang w:eastAsia="en-GB"/>
              </w:rPr>
            </w:pPr>
          </w:p>
          <w:p w14:paraId="3E864368" w14:textId="623DD7A7" w:rsidR="006C677D" w:rsidRPr="0090668B" w:rsidRDefault="00393048" w:rsidP="001B4788">
            <w:pPr>
              <w:spacing w:after="0" w:line="320" w:lineRule="atLeast"/>
              <w:rPr>
                <w:rFonts w:ascii="Tahoma" w:eastAsia="Times New Roman" w:hAnsi="Tahoma" w:cs="Tahoma"/>
                <w:sz w:val="24"/>
                <w:szCs w:val="20"/>
                <w:lang w:eastAsia="en-GB"/>
              </w:rPr>
            </w:pPr>
            <w:r>
              <w:rPr>
                <w:rFonts w:asciiTheme="minorHAnsi" w:hAnsiTheme="minorHAnsi" w:cstheme="minorBidi"/>
              </w:rPr>
              <w:t xml:space="preserve">reducing fly tipping and littering strategy </w:t>
            </w:r>
          </w:p>
        </w:tc>
        <w:tc>
          <w:tcPr>
            <w:tcW w:w="1719" w:type="pct"/>
            <w:shd w:val="clear" w:color="auto" w:fill="auto"/>
            <w:vAlign w:val="center"/>
          </w:tcPr>
          <w:p w14:paraId="3E864369" w14:textId="5999821C"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3E37AD">
              <w:rPr>
                <w:rFonts w:ascii="Arial" w:eastAsia="Times New Roman" w:hAnsi="Arial" w:cs="Arial"/>
                <w:b/>
                <w:lang w:eastAsia="en-GB"/>
              </w:rPr>
              <w:t xml:space="preserve"> </w:t>
            </w:r>
            <w:r w:rsidR="00393048">
              <w:rPr>
                <w:rFonts w:ascii="Arial" w:eastAsia="Times New Roman" w:hAnsi="Arial" w:cs="Arial"/>
                <w:b/>
                <w:lang w:eastAsia="en-GB"/>
              </w:rPr>
              <w:t>30 03 2023</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7AB5B4DC" w:rsidR="006C677D" w:rsidRPr="0090668B" w:rsidRDefault="003E37AD"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Emma Phasey Head of Licensing and Enforcement</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77777777"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6970F1CE" w:rsidR="006C677D" w:rsidRDefault="0020651F"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sidRPr="0020651F">
              <w:rPr>
                <w:rFonts w:ascii="Arial" w:eastAsia="Times New Roman" w:hAnsi="Arial" w:cs="Arial"/>
                <w:b/>
                <w:lang w:eastAsia="en-GB"/>
              </w:rPr>
              <w:t>EqIA</w:t>
            </w:r>
            <w:proofErr w:type="spellEnd"/>
            <w:r w:rsidRPr="0020651F">
              <w:rPr>
                <w:rFonts w:ascii="Arial" w:eastAsia="Times New Roman" w:hAnsi="Arial" w:cs="Arial"/>
                <w:b/>
                <w:lang w:eastAsia="en-GB"/>
              </w:rPr>
              <w:t xml:space="preserve"> approved by the EDI Team</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9E67F7A" w14:textId="1B7C2BEA"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D03695">
              <w:rPr>
                <w:rFonts w:ascii="Arial" w:eastAsia="Times New Roman" w:hAnsi="Arial" w:cs="Arial"/>
                <w:b/>
                <w:lang w:eastAsia="en-GB"/>
              </w:rPr>
              <w:t>: Jennifer Rock</w:t>
            </w:r>
          </w:p>
          <w:p w14:paraId="05AD64FC" w14:textId="77777777" w:rsidR="00D03695" w:rsidRDefault="00D03695" w:rsidP="001B4788">
            <w:pPr>
              <w:spacing w:after="0" w:line="240" w:lineRule="auto"/>
              <w:rPr>
                <w:rFonts w:ascii="Arial" w:eastAsia="Times New Roman" w:hAnsi="Arial" w:cs="Arial"/>
                <w:b/>
                <w:lang w:eastAsia="en-GB"/>
              </w:rPr>
            </w:pPr>
          </w:p>
          <w:p w14:paraId="32F5C280" w14:textId="77777777" w:rsidR="00D03695" w:rsidRDefault="00D03695" w:rsidP="001B4788">
            <w:pPr>
              <w:spacing w:after="0" w:line="240" w:lineRule="auto"/>
              <w:rPr>
                <w:rFonts w:ascii="Arial" w:eastAsia="Times New Roman" w:hAnsi="Arial" w:cs="Arial"/>
                <w:b/>
                <w:lang w:eastAsia="en-GB"/>
              </w:rPr>
            </w:pPr>
            <w:r>
              <w:rPr>
                <w:rFonts w:ascii="Arial" w:eastAsia="Times New Roman" w:hAnsi="Arial" w:cs="Arial"/>
                <w:b/>
                <w:lang w:eastAsia="en-GB"/>
              </w:rPr>
              <w:t>Assistant Policy Officer</w:t>
            </w:r>
          </w:p>
          <w:p w14:paraId="3E864375" w14:textId="6E039BC8" w:rsidR="00D03695" w:rsidRPr="0090668B" w:rsidRDefault="00D03695"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EDI Team </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57FA3E50" w:rsidR="006C677D" w:rsidRPr="00C21A65" w:rsidRDefault="00CF23C6"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D03695">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5E6D6C37"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D03695">
              <w:rPr>
                <w:rFonts w:ascii="Arial" w:eastAsia="Times New Roman" w:hAnsi="Arial" w:cs="Arial"/>
                <w:b/>
                <w:lang w:eastAsia="en-GB"/>
              </w:rPr>
              <w:t xml:space="preserve"> 05/04/23</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26323EC7" w14:textId="709F1F19" w:rsidR="003E37AD" w:rsidRPr="003E37AD" w:rsidRDefault="0038428B" w:rsidP="003E37AD">
            <w:pPr>
              <w:pStyle w:val="ListParagraph"/>
              <w:numPr>
                <w:ilvl w:val="0"/>
                <w:numId w:val="4"/>
              </w:numPr>
              <w:spacing w:after="120"/>
              <w:rPr>
                <w:rFonts w:ascii="Arial" w:eastAsia="Times New Roman" w:hAnsi="Arial" w:cs="Arial"/>
                <w:b/>
                <w:sz w:val="24"/>
                <w:szCs w:val="24"/>
                <w:lang w:eastAsia="en-GB"/>
              </w:rPr>
            </w:pPr>
            <w:r w:rsidRPr="003E37AD">
              <w:rPr>
                <w:rFonts w:ascii="Arial" w:eastAsia="Times New Roman" w:hAnsi="Arial" w:cs="Arial"/>
                <w:b/>
                <w:sz w:val="24"/>
                <w:szCs w:val="24"/>
                <w:lang w:eastAsia="en-GB"/>
              </w:rPr>
              <w:t xml:space="preserve">What is your proposal? </w:t>
            </w:r>
          </w:p>
          <w:p w14:paraId="5832A8E7" w14:textId="5358CEDF" w:rsidR="00884809" w:rsidRDefault="00884809" w:rsidP="00884809">
            <w:pPr>
              <w:jc w:val="both"/>
            </w:pPr>
            <w:r>
              <w:t xml:space="preserve">This </w:t>
            </w:r>
            <w:r w:rsidR="00393048">
              <w:t>report seeks approval to adopt a new strategy to tackle and reduce instances of fly tipping and littering in the Borough.</w:t>
            </w:r>
          </w:p>
          <w:p w14:paraId="0D98AB99" w14:textId="77777777" w:rsidR="004046CD" w:rsidRDefault="004046CD" w:rsidP="004046CD">
            <w:pPr>
              <w:ind w:left="720" w:hanging="720"/>
              <w:jc w:val="both"/>
            </w:pPr>
            <w:r>
              <w:t>The main strands of focus within the strategy to enable the delivery of improvements are:</w:t>
            </w:r>
          </w:p>
          <w:p w14:paraId="34FBB8CA" w14:textId="77777777" w:rsidR="004046CD" w:rsidRPr="009F42A3" w:rsidRDefault="004046CD" w:rsidP="004046CD">
            <w:pPr>
              <w:pStyle w:val="ListParagraph"/>
              <w:numPr>
                <w:ilvl w:val="0"/>
                <w:numId w:val="10"/>
              </w:numPr>
              <w:spacing w:after="160" w:line="259" w:lineRule="auto"/>
              <w:jc w:val="both"/>
              <w:rPr>
                <w:rFonts w:cs="Arial"/>
              </w:rPr>
            </w:pPr>
            <w:r w:rsidRPr="009F42A3">
              <w:rPr>
                <w:rFonts w:cs="Arial"/>
              </w:rPr>
              <w:t xml:space="preserve">Early intervention – education, </w:t>
            </w:r>
            <w:proofErr w:type="gramStart"/>
            <w:r w:rsidRPr="009F42A3">
              <w:rPr>
                <w:rFonts w:cs="Arial"/>
              </w:rPr>
              <w:t>communication</w:t>
            </w:r>
            <w:proofErr w:type="gramEnd"/>
            <w:r w:rsidRPr="009F42A3">
              <w:rPr>
                <w:rFonts w:cs="Arial"/>
              </w:rPr>
              <w:t xml:space="preserve"> and engagement </w:t>
            </w:r>
          </w:p>
          <w:p w14:paraId="37ECFDAB" w14:textId="77777777" w:rsidR="004046CD" w:rsidRPr="009F42A3" w:rsidRDefault="004046CD" w:rsidP="004046CD">
            <w:pPr>
              <w:pStyle w:val="ListParagraph"/>
              <w:numPr>
                <w:ilvl w:val="0"/>
                <w:numId w:val="10"/>
              </w:numPr>
              <w:spacing w:after="160" w:line="259" w:lineRule="auto"/>
              <w:jc w:val="both"/>
              <w:rPr>
                <w:rFonts w:cs="Arial"/>
              </w:rPr>
            </w:pPr>
            <w:r w:rsidRPr="009F42A3">
              <w:rPr>
                <w:rFonts w:cs="Arial"/>
              </w:rPr>
              <w:t>Prevent reoccurrence –Holistic action plans for hotspot areas</w:t>
            </w:r>
          </w:p>
          <w:p w14:paraId="19CC4C42" w14:textId="47468546" w:rsidR="004046CD" w:rsidRDefault="004046CD" w:rsidP="004046CD">
            <w:pPr>
              <w:pStyle w:val="ListParagraph"/>
              <w:numPr>
                <w:ilvl w:val="0"/>
                <w:numId w:val="10"/>
              </w:numPr>
              <w:spacing w:after="160" w:line="259" w:lineRule="auto"/>
              <w:jc w:val="both"/>
              <w:rPr>
                <w:rFonts w:cs="Arial"/>
              </w:rPr>
            </w:pPr>
            <w:r w:rsidRPr="009F42A3">
              <w:rPr>
                <w:rFonts w:cs="Arial"/>
              </w:rPr>
              <w:t>Targeted enforcement – Intelligence lead appropriate enforcement action</w:t>
            </w:r>
          </w:p>
          <w:p w14:paraId="7773B681" w14:textId="62DB66A7" w:rsidR="004046CD" w:rsidRPr="004046CD" w:rsidRDefault="004046CD" w:rsidP="004046CD">
            <w:pPr>
              <w:spacing w:after="160" w:line="259" w:lineRule="auto"/>
              <w:jc w:val="both"/>
              <w:rPr>
                <w:rFonts w:cs="Arial"/>
              </w:rPr>
            </w:pPr>
            <w:r>
              <w:rPr>
                <w:rFonts w:eastAsia="Arial"/>
              </w:rPr>
              <w:t xml:space="preserve">It focuses on increased enforcement and compliance work at the same time as an increase in communications to residents and the public that fly tipping is an environmental crime and socially unacceptable.  </w:t>
            </w:r>
          </w:p>
          <w:p w14:paraId="3E864381" w14:textId="7A102399" w:rsidR="006C677D" w:rsidRPr="001B4788" w:rsidRDefault="006C677D" w:rsidP="003E37AD">
            <w:pPr>
              <w:spacing w:after="240" w:line="240" w:lineRule="auto"/>
              <w:rPr>
                <w:rFonts w:ascii="Arial" w:eastAsia="Times New Roman" w:hAnsi="Arial" w:cs="Arial"/>
                <w:b/>
                <w:sz w:val="24"/>
                <w:szCs w:val="24"/>
                <w:lang w:eastAsia="en-GB"/>
              </w:rPr>
            </w:pPr>
          </w:p>
        </w:tc>
      </w:tr>
      <w:tr w:rsidR="001B4788" w:rsidRPr="0090668B" w14:paraId="3E864385" w14:textId="77777777" w:rsidTr="003F6D6A">
        <w:trPr>
          <w:trHeight w:val="240"/>
        </w:trPr>
        <w:tc>
          <w:tcPr>
            <w:tcW w:w="5000" w:type="pct"/>
            <w:shd w:val="clear" w:color="auto" w:fill="auto"/>
          </w:tcPr>
          <w:p w14:paraId="3E864383" w14:textId="3D398DB2" w:rsidR="001B4788" w:rsidRPr="003E37AD" w:rsidRDefault="001B4788" w:rsidP="003E37AD">
            <w:pPr>
              <w:pStyle w:val="ListParagraph"/>
              <w:numPr>
                <w:ilvl w:val="0"/>
                <w:numId w:val="4"/>
              </w:numPr>
              <w:spacing w:after="0" w:line="240" w:lineRule="auto"/>
              <w:rPr>
                <w:rFonts w:ascii="Arial" w:eastAsia="Times New Roman" w:hAnsi="Arial" w:cs="Arial"/>
                <w:b/>
                <w:sz w:val="20"/>
                <w:szCs w:val="20"/>
                <w:lang w:eastAsia="en-GB"/>
              </w:rPr>
            </w:pPr>
            <w:r w:rsidRPr="003E37AD">
              <w:rPr>
                <w:rFonts w:ascii="Arial" w:eastAsia="Times New Roman" w:hAnsi="Arial" w:cs="Arial"/>
                <w:b/>
                <w:sz w:val="24"/>
                <w:szCs w:val="24"/>
                <w:lang w:eastAsia="en-GB"/>
              </w:rPr>
              <w:t xml:space="preserve">Summarise </w:t>
            </w:r>
            <w:proofErr w:type="gramStart"/>
            <w:r w:rsidRPr="003E37AD">
              <w:rPr>
                <w:rFonts w:ascii="Arial" w:eastAsia="Times New Roman" w:hAnsi="Arial" w:cs="Arial"/>
                <w:b/>
                <w:sz w:val="24"/>
                <w:szCs w:val="24"/>
                <w:lang w:eastAsia="en-GB"/>
              </w:rPr>
              <w:t>the  impact</w:t>
            </w:r>
            <w:proofErr w:type="gramEnd"/>
            <w:r w:rsidRPr="003E37AD">
              <w:rPr>
                <w:rFonts w:ascii="Arial" w:eastAsia="Times New Roman" w:hAnsi="Arial" w:cs="Arial"/>
                <w:b/>
                <w:sz w:val="24"/>
                <w:szCs w:val="24"/>
                <w:lang w:eastAsia="en-GB"/>
              </w:rPr>
              <w:t xml:space="preserve">  of your  proposal on groups with protected characteristics</w:t>
            </w:r>
            <w:r w:rsidRPr="003E37AD">
              <w:rPr>
                <w:rFonts w:ascii="Arial" w:eastAsia="Times New Roman" w:hAnsi="Arial" w:cs="Arial"/>
                <w:b/>
                <w:sz w:val="20"/>
                <w:szCs w:val="20"/>
                <w:lang w:eastAsia="en-GB"/>
              </w:rPr>
              <w:t xml:space="preserve"> </w:t>
            </w:r>
          </w:p>
          <w:p w14:paraId="4AC09B7F" w14:textId="2205DC91" w:rsidR="00884809" w:rsidRDefault="00884809" w:rsidP="00884809">
            <w:pPr>
              <w:spacing w:line="254" w:lineRule="auto"/>
              <w:jc w:val="both"/>
              <w:rPr>
                <w:rFonts w:cs="Arial"/>
              </w:rPr>
            </w:pPr>
            <w:r>
              <w:rPr>
                <w:rFonts w:cs="Arial"/>
              </w:rPr>
              <w:t>The recommendations in the report will apply to and benefit all households and all residents in Harrow and it is therefore considered that there will be no negative impact on any protected characteristics.</w:t>
            </w:r>
          </w:p>
          <w:p w14:paraId="67AFEE63" w14:textId="77777777" w:rsidR="003E37AD" w:rsidRPr="003E37AD" w:rsidRDefault="003E37AD" w:rsidP="003E37AD">
            <w:pPr>
              <w:spacing w:after="0" w:line="240" w:lineRule="auto"/>
              <w:ind w:left="720" w:hanging="720"/>
              <w:rPr>
                <w:rFonts w:ascii="Arial" w:eastAsia="Times New Roman" w:hAnsi="Arial" w:cs="Arial"/>
                <w:b/>
                <w:sz w:val="20"/>
                <w:szCs w:val="20"/>
                <w:lang w:eastAsia="en-GB"/>
              </w:rPr>
            </w:pPr>
          </w:p>
          <w:p w14:paraId="3E864384" w14:textId="77777777" w:rsidR="001B4788" w:rsidRPr="001B4788" w:rsidRDefault="001B4788" w:rsidP="001B4788">
            <w:pPr>
              <w:spacing w:after="0" w:line="240" w:lineRule="auto"/>
              <w:rPr>
                <w:rFonts w:ascii="Arial" w:eastAsia="Times New Roman" w:hAnsi="Arial" w:cs="Arial"/>
                <w:b/>
                <w:sz w:val="20"/>
                <w:szCs w:val="20"/>
                <w:lang w:eastAsia="en-GB"/>
              </w:rPr>
            </w:pPr>
          </w:p>
        </w:tc>
      </w:tr>
      <w:tr w:rsidR="001B4788" w:rsidRPr="0090668B" w14:paraId="3E864387" w14:textId="77777777" w:rsidTr="003F6D6A">
        <w:trPr>
          <w:trHeight w:val="240"/>
        </w:trPr>
        <w:tc>
          <w:tcPr>
            <w:tcW w:w="5000" w:type="pct"/>
            <w:shd w:val="clear" w:color="auto" w:fill="auto"/>
          </w:tcPr>
          <w:p w14:paraId="6E19ED45" w14:textId="73B06866" w:rsidR="001B4788" w:rsidRPr="003E37AD" w:rsidRDefault="00BE3CDE" w:rsidP="003E37AD">
            <w:pPr>
              <w:pStyle w:val="ListParagraph"/>
              <w:numPr>
                <w:ilvl w:val="0"/>
                <w:numId w:val="4"/>
              </w:numPr>
              <w:spacing w:after="0" w:line="240" w:lineRule="auto"/>
              <w:rPr>
                <w:rFonts w:ascii="Arial" w:eastAsia="Times New Roman" w:hAnsi="Arial" w:cs="Arial"/>
                <w:b/>
                <w:sz w:val="24"/>
                <w:szCs w:val="24"/>
                <w:lang w:eastAsia="en-GB"/>
              </w:rPr>
            </w:pPr>
            <w:r w:rsidRPr="003E37AD">
              <w:rPr>
                <w:rFonts w:ascii="Arial" w:eastAsia="Times New Roman" w:hAnsi="Arial" w:cs="Arial"/>
                <w:b/>
                <w:sz w:val="24"/>
                <w:szCs w:val="24"/>
                <w:lang w:eastAsia="en-GB"/>
              </w:rPr>
              <w:t xml:space="preserve">Summarise any potential negative impact(s) </w:t>
            </w:r>
            <w:r w:rsidR="00C11769" w:rsidRPr="003E37AD">
              <w:rPr>
                <w:rFonts w:ascii="Arial" w:eastAsia="Times New Roman" w:hAnsi="Arial" w:cs="Arial"/>
                <w:b/>
                <w:sz w:val="24"/>
                <w:szCs w:val="24"/>
                <w:lang w:eastAsia="en-GB"/>
              </w:rPr>
              <w:t>identified</w:t>
            </w:r>
            <w:r w:rsidRPr="003E37AD">
              <w:rPr>
                <w:rFonts w:ascii="Arial" w:eastAsia="Times New Roman" w:hAnsi="Arial" w:cs="Arial"/>
                <w:b/>
                <w:sz w:val="24"/>
                <w:szCs w:val="24"/>
                <w:lang w:eastAsia="en-GB"/>
              </w:rPr>
              <w:t xml:space="preserve"> and mitigating actions</w:t>
            </w:r>
          </w:p>
          <w:p w14:paraId="3E864386" w14:textId="03914108" w:rsidR="003E37AD" w:rsidRPr="003E37AD" w:rsidRDefault="003E37AD" w:rsidP="003E37AD">
            <w:pPr>
              <w:pStyle w:val="ListParagraph"/>
              <w:spacing w:after="0" w:line="240" w:lineRule="auto"/>
              <w:rPr>
                <w:rFonts w:ascii="Arial" w:eastAsia="Times New Roman" w:hAnsi="Arial" w:cs="Arial"/>
                <w:bCs/>
                <w:sz w:val="20"/>
                <w:szCs w:val="20"/>
                <w:lang w:eastAsia="en-GB"/>
              </w:rPr>
            </w:pPr>
            <w:r w:rsidRPr="003E37AD">
              <w:rPr>
                <w:rFonts w:ascii="Arial" w:eastAsia="Times New Roman" w:hAnsi="Arial" w:cs="Arial"/>
                <w:bCs/>
                <w:sz w:val="20"/>
                <w:szCs w:val="20"/>
                <w:lang w:eastAsia="en-GB"/>
              </w:rPr>
              <w:t>None</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6"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7"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429715A3" w14:textId="10A9DF5B" w:rsidR="002B333D" w:rsidRPr="002B333D" w:rsidRDefault="002B333D" w:rsidP="002B333D">
            <w:pPr>
              <w:spacing w:after="120"/>
              <w:rPr>
                <w:rFonts w:ascii="Arial" w:eastAsia="Times New Roman" w:hAnsi="Arial" w:cs="Arial"/>
                <w:lang w:eastAsia="en-GB"/>
              </w:rPr>
            </w:pPr>
            <w:r w:rsidRPr="00134103">
              <w:rPr>
                <w:rFonts w:ascii="Arial" w:eastAsia="Times New Roman" w:hAnsi="Arial" w:cs="Arial"/>
                <w:lang w:eastAsia="en-GB"/>
              </w:rPr>
              <w:t>Harrow has a resident population of 251,160</w:t>
            </w:r>
            <w:r w:rsidRPr="002B333D">
              <w:rPr>
                <w:rFonts w:ascii="Arial" w:eastAsia="Times New Roman" w:hAnsi="Arial" w:cs="Arial"/>
                <w:lang w:eastAsia="en-GB"/>
              </w:rPr>
              <w:footnoteReference w:id="1"/>
            </w:r>
            <w:r w:rsidRPr="00134103">
              <w:rPr>
                <w:rFonts w:ascii="Arial" w:eastAsia="Times New Roman" w:hAnsi="Arial" w:cs="Arial"/>
                <w:lang w:eastAsia="en-GB"/>
              </w:rPr>
              <w:t xml:space="preserve">. It has an above average working age population aged 16-64 of just under 63% (158,000) </w:t>
            </w:r>
            <w:proofErr w:type="gramStart"/>
            <w:r w:rsidRPr="00134103">
              <w:rPr>
                <w:rFonts w:ascii="Arial" w:eastAsia="Times New Roman" w:hAnsi="Arial" w:cs="Arial"/>
                <w:lang w:eastAsia="en-GB"/>
              </w:rPr>
              <w:t>and  a</w:t>
            </w:r>
            <w:proofErr w:type="gramEnd"/>
            <w:r w:rsidRPr="00134103">
              <w:rPr>
                <w:rFonts w:ascii="Arial" w:eastAsia="Times New Roman" w:hAnsi="Arial" w:cs="Arial"/>
                <w:lang w:eastAsia="en-GB"/>
              </w:rPr>
              <w:t xml:space="preserve"> growing younger population aged 0-15, which is  higher than the London average, suggesting that  the borough is a  popular destination for families</w:t>
            </w:r>
            <w:r w:rsidRPr="002B333D">
              <w:rPr>
                <w:rFonts w:ascii="Arial" w:eastAsia="Times New Roman" w:hAnsi="Arial" w:cs="Arial"/>
                <w:lang w:eastAsia="en-GB"/>
              </w:rPr>
              <w:footnoteReference w:id="2"/>
            </w:r>
          </w:p>
          <w:p w14:paraId="7E7C4045" w14:textId="5CBFFC38" w:rsidR="002B333D" w:rsidRPr="00934853" w:rsidRDefault="002B333D" w:rsidP="002B333D">
            <w:pPr>
              <w:spacing w:after="120"/>
              <w:rPr>
                <w:rFonts w:ascii="Arial" w:eastAsia="Times New Roman" w:hAnsi="Arial" w:cs="Arial"/>
                <w:b/>
                <w:bCs/>
                <w:lang w:eastAsia="en-GB"/>
              </w:rPr>
            </w:pPr>
            <w:r w:rsidRPr="00934853">
              <w:rPr>
                <w:rFonts w:ascii="Arial" w:eastAsia="Times New Roman" w:hAnsi="Arial" w:cs="Arial"/>
                <w:b/>
                <w:bCs/>
                <w:lang w:eastAsia="en-GB"/>
              </w:rPr>
              <w:t xml:space="preserve">The </w:t>
            </w:r>
            <w:r w:rsidR="00884809">
              <w:rPr>
                <w:rFonts w:ascii="Arial" w:eastAsia="Times New Roman" w:hAnsi="Arial" w:cs="Arial"/>
                <w:b/>
                <w:bCs/>
                <w:lang w:eastAsia="en-GB"/>
              </w:rPr>
              <w:t>proposal</w:t>
            </w:r>
            <w:r w:rsidRPr="00934853">
              <w:rPr>
                <w:rFonts w:ascii="Arial" w:eastAsia="Times New Roman" w:hAnsi="Arial" w:cs="Arial"/>
                <w:b/>
                <w:bCs/>
                <w:lang w:eastAsia="en-GB"/>
              </w:rPr>
              <w:t xml:space="preserve"> will:</w:t>
            </w:r>
          </w:p>
          <w:p w14:paraId="17C6E1C8" w14:textId="304F2448" w:rsidR="002B333D" w:rsidRDefault="00D849D5" w:rsidP="004046CD">
            <w:pPr>
              <w:spacing w:after="120"/>
              <w:rPr>
                <w:rFonts w:ascii="Arial" w:eastAsia="Times New Roman" w:hAnsi="Arial" w:cs="Arial"/>
                <w:lang w:eastAsia="en-GB"/>
              </w:rPr>
            </w:pPr>
            <w:r>
              <w:rPr>
                <w:rFonts w:ascii="Arial" w:eastAsia="Times New Roman" w:hAnsi="Arial" w:cs="Arial"/>
                <w:lang w:eastAsia="en-GB"/>
              </w:rPr>
              <w:t>Ensure that t</w:t>
            </w:r>
            <w:r w:rsidR="00884809">
              <w:rPr>
                <w:rFonts w:ascii="Arial" w:eastAsia="Times New Roman" w:hAnsi="Arial" w:cs="Arial"/>
                <w:lang w:eastAsia="en-GB"/>
              </w:rPr>
              <w:t>he streets are clear and clean for persons of all ages</w:t>
            </w:r>
            <w:r w:rsidR="004046CD">
              <w:rPr>
                <w:rFonts w:ascii="Arial" w:eastAsia="Times New Roman" w:hAnsi="Arial" w:cs="Arial"/>
                <w:lang w:eastAsia="en-GB"/>
              </w:rPr>
              <w:t xml:space="preserve"> by encouraging residents not to fly tip and taking swift enforcement action against those who do.</w:t>
            </w:r>
          </w:p>
          <w:p w14:paraId="3FC55F78" w14:textId="76419BA8" w:rsidR="004046CD" w:rsidRDefault="004046CD" w:rsidP="004046CD">
            <w:pPr>
              <w:spacing w:after="120"/>
              <w:rPr>
                <w:rFonts w:ascii="Arial" w:eastAsia="Times New Roman" w:hAnsi="Arial" w:cs="Arial"/>
                <w:lang w:eastAsia="en-GB"/>
              </w:rPr>
            </w:pPr>
            <w:r>
              <w:rPr>
                <w:rFonts w:ascii="Arial" w:eastAsia="Times New Roman" w:hAnsi="Arial" w:cs="Arial"/>
                <w:lang w:eastAsia="en-GB"/>
              </w:rPr>
              <w:t>Currently the majority of FPNS for littering are for the dropping of cigarette butts which means these is likely to be over 18s.</w:t>
            </w:r>
          </w:p>
          <w:p w14:paraId="4DFD756A" w14:textId="672F9933" w:rsidR="004046CD" w:rsidRDefault="004046CD" w:rsidP="004046CD">
            <w:pPr>
              <w:spacing w:after="120"/>
              <w:rPr>
                <w:rFonts w:ascii="Arial" w:eastAsia="Times New Roman" w:hAnsi="Arial" w:cs="Arial"/>
                <w:lang w:eastAsia="en-GB"/>
              </w:rPr>
            </w:pPr>
            <w:r>
              <w:rPr>
                <w:rFonts w:ascii="Arial" w:eastAsia="Times New Roman" w:hAnsi="Arial" w:cs="Arial"/>
                <w:lang w:eastAsia="en-GB"/>
              </w:rPr>
              <w:t xml:space="preserve">We cannot break down out FPN data by offence type but </w:t>
            </w:r>
            <w:proofErr w:type="gramStart"/>
            <w:r>
              <w:rPr>
                <w:rFonts w:ascii="Arial" w:eastAsia="Times New Roman" w:hAnsi="Arial" w:cs="Arial"/>
                <w:lang w:eastAsia="en-GB"/>
              </w:rPr>
              <w:t>overall</w:t>
            </w:r>
            <w:proofErr w:type="gramEnd"/>
            <w:r>
              <w:rPr>
                <w:rFonts w:ascii="Arial" w:eastAsia="Times New Roman" w:hAnsi="Arial" w:cs="Arial"/>
                <w:lang w:eastAsia="en-GB"/>
              </w:rPr>
              <w:t xml:space="preserve"> we know that the following age groups are served the largest percentage of FPNS</w:t>
            </w:r>
          </w:p>
          <w:p w14:paraId="41701CBD" w14:textId="58B63099" w:rsidR="004046CD" w:rsidRDefault="004046CD" w:rsidP="004046CD">
            <w:pPr>
              <w:spacing w:after="120"/>
              <w:rPr>
                <w:rFonts w:ascii="Arial" w:eastAsia="Times New Roman" w:hAnsi="Arial" w:cs="Arial"/>
                <w:lang w:eastAsia="en-GB"/>
              </w:rPr>
            </w:pPr>
            <w:r>
              <w:rPr>
                <w:rFonts w:ascii="Arial" w:eastAsia="Times New Roman" w:hAnsi="Arial" w:cs="Arial"/>
                <w:lang w:eastAsia="en-GB"/>
              </w:rPr>
              <w:t>20-29 20.93%</w:t>
            </w:r>
          </w:p>
          <w:p w14:paraId="6073517F" w14:textId="42CB5D92" w:rsidR="004046CD" w:rsidRDefault="004046CD" w:rsidP="004046CD">
            <w:pPr>
              <w:spacing w:after="120"/>
              <w:rPr>
                <w:rFonts w:ascii="Arial" w:eastAsia="Times New Roman" w:hAnsi="Arial" w:cs="Arial"/>
                <w:lang w:eastAsia="en-GB"/>
              </w:rPr>
            </w:pPr>
            <w:r>
              <w:rPr>
                <w:rFonts w:ascii="Arial" w:eastAsia="Times New Roman" w:hAnsi="Arial" w:cs="Arial"/>
                <w:lang w:eastAsia="en-GB"/>
              </w:rPr>
              <w:t>30-39 25.35%</w:t>
            </w:r>
          </w:p>
          <w:p w14:paraId="0ED17F9C" w14:textId="4DD5E9BE" w:rsidR="003C0DEC" w:rsidRDefault="003C0DEC" w:rsidP="004046CD">
            <w:pPr>
              <w:spacing w:after="120"/>
              <w:rPr>
                <w:rFonts w:ascii="Arial" w:eastAsia="Times New Roman" w:hAnsi="Arial" w:cs="Arial"/>
                <w:lang w:eastAsia="en-GB"/>
              </w:rPr>
            </w:pPr>
            <w:r>
              <w:rPr>
                <w:rFonts w:ascii="Arial" w:eastAsia="Times New Roman" w:hAnsi="Arial" w:cs="Arial"/>
                <w:lang w:eastAsia="en-GB"/>
              </w:rPr>
              <w:t>40-49 17.30%</w:t>
            </w:r>
          </w:p>
          <w:p w14:paraId="2274F1DF" w14:textId="69267B7C" w:rsidR="003C0DEC" w:rsidRDefault="003C0DEC" w:rsidP="004046CD">
            <w:pPr>
              <w:spacing w:after="120"/>
              <w:rPr>
                <w:rFonts w:ascii="Arial" w:eastAsia="Times New Roman" w:hAnsi="Arial" w:cs="Arial"/>
                <w:lang w:eastAsia="en-GB"/>
              </w:rPr>
            </w:pPr>
            <w:r>
              <w:rPr>
                <w:rFonts w:ascii="Arial" w:eastAsia="Times New Roman" w:hAnsi="Arial" w:cs="Arial"/>
                <w:lang w:eastAsia="en-GB"/>
              </w:rPr>
              <w:t>Not known 22.23%</w:t>
            </w:r>
          </w:p>
          <w:p w14:paraId="3E8643A3" w14:textId="0DF19E81" w:rsidR="00701D5A" w:rsidRPr="002B333D" w:rsidRDefault="00701D5A" w:rsidP="00702CFA">
            <w:pPr>
              <w:spacing w:after="160" w:line="240" w:lineRule="exact"/>
              <w:rPr>
                <w:rFonts w:ascii="Arial" w:eastAsia="Times New Roman" w:hAnsi="Arial" w:cs="Arial"/>
                <w:lang w:eastAsia="en-GB"/>
              </w:rPr>
            </w:pP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49FCAB02" w:rsidR="00701D5A" w:rsidRPr="00701D5A" w:rsidRDefault="00884809"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3A9DAF3C" w:rsidR="00701D5A" w:rsidRPr="00701D5A" w:rsidRDefault="00884809"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59329371" w14:textId="77777777" w:rsidR="00A40F25" w:rsidRPr="00F37061" w:rsidRDefault="00A40F25" w:rsidP="00A40F25">
            <w:pPr>
              <w:pStyle w:val="ListParagraph"/>
              <w:numPr>
                <w:ilvl w:val="0"/>
                <w:numId w:val="7"/>
              </w:numPr>
              <w:spacing w:after="0" w:line="240" w:lineRule="auto"/>
              <w:rPr>
                <w:rFonts w:eastAsia="Times New Roman" w:cs="Calibri"/>
                <w:lang w:eastAsia="en-GB"/>
              </w:rPr>
            </w:pPr>
            <w:r w:rsidRPr="00F37061">
              <w:rPr>
                <w:rFonts w:ascii="Arial" w:eastAsia="Times New Roman" w:hAnsi="Arial" w:cs="Arial"/>
                <w:lang w:eastAsia="en-GB"/>
              </w:rPr>
              <w:t xml:space="preserve">ONS data </w:t>
            </w:r>
            <w:r>
              <w:rPr>
                <w:rFonts w:ascii="Arial" w:eastAsia="Times New Roman" w:hAnsi="Arial" w:cs="Arial"/>
                <w:lang w:eastAsia="en-GB"/>
              </w:rPr>
              <w:t xml:space="preserve">for 2016-2018 shows that </w:t>
            </w:r>
            <w:r w:rsidRPr="00F37061">
              <w:rPr>
                <w:rFonts w:ascii="Arial" w:eastAsia="Times New Roman" w:hAnsi="Arial" w:cs="Arial"/>
                <w:lang w:eastAsia="en-GB"/>
              </w:rPr>
              <w:t>19,208, (12.2%)</w:t>
            </w:r>
            <w:r>
              <w:rPr>
                <w:rFonts w:ascii="Arial" w:eastAsia="Times New Roman" w:hAnsi="Arial" w:cs="Arial"/>
                <w:lang w:eastAsia="en-GB"/>
              </w:rPr>
              <w:t xml:space="preserve"> of </w:t>
            </w:r>
            <w:r w:rsidRPr="00F37061">
              <w:rPr>
                <w:rFonts w:ascii="Arial" w:eastAsia="Times New Roman" w:hAnsi="Arial" w:cs="Arial"/>
                <w:lang w:eastAsia="en-GB"/>
              </w:rPr>
              <w:t>Harrow</w:t>
            </w:r>
            <w:r>
              <w:rPr>
                <w:rFonts w:ascii="Arial" w:eastAsia="Times New Roman" w:hAnsi="Arial" w:cs="Arial"/>
                <w:lang w:eastAsia="en-GB"/>
              </w:rPr>
              <w:t>’s working age population</w:t>
            </w:r>
            <w:r w:rsidRPr="00F37061">
              <w:rPr>
                <w:rFonts w:ascii="Arial" w:eastAsia="Times New Roman" w:hAnsi="Arial" w:cs="Arial"/>
                <w:lang w:eastAsia="en-GB"/>
              </w:rPr>
              <w:t xml:space="preserve"> </w:t>
            </w:r>
            <w:r>
              <w:rPr>
                <w:rFonts w:ascii="Arial" w:eastAsia="Times New Roman" w:hAnsi="Arial" w:cs="Arial"/>
                <w:lang w:eastAsia="en-GB"/>
              </w:rPr>
              <w:t>have a disability.</w:t>
            </w:r>
            <w:r w:rsidRPr="00F37061">
              <w:rPr>
                <w:rFonts w:ascii="Arial" w:eastAsia="Times New Roman" w:hAnsi="Arial" w:cs="Arial"/>
                <w:lang w:eastAsia="en-GB"/>
              </w:rPr>
              <w:t xml:space="preserve"> </w:t>
            </w:r>
          </w:p>
          <w:p w14:paraId="044F3690" w14:textId="77777777" w:rsidR="00A40F25" w:rsidRPr="00F37061" w:rsidRDefault="00A40F25" w:rsidP="00A40F25">
            <w:pPr>
              <w:pStyle w:val="ListParagraph"/>
              <w:numPr>
                <w:ilvl w:val="0"/>
                <w:numId w:val="7"/>
              </w:numPr>
              <w:spacing w:after="0" w:line="240" w:lineRule="auto"/>
              <w:rPr>
                <w:rFonts w:eastAsia="Times New Roman" w:cs="Calibri"/>
                <w:lang w:eastAsia="en-GB"/>
              </w:rPr>
            </w:pPr>
            <w:r w:rsidRPr="00F37061">
              <w:rPr>
                <w:rFonts w:ascii="Arial" w:eastAsia="Times New Roman" w:hAnsi="Arial" w:cs="Arial"/>
                <w:lang w:val="en-US"/>
              </w:rPr>
              <w:t xml:space="preserve">There is a strong correlation between disability, in particular the extent of the disability, and economic inactivity. </w:t>
            </w:r>
          </w:p>
          <w:p w14:paraId="6DECE3FD" w14:textId="77777777" w:rsidR="00A40F25" w:rsidRPr="00134103" w:rsidRDefault="00A40F25" w:rsidP="00A40F25">
            <w:pPr>
              <w:numPr>
                <w:ilvl w:val="0"/>
                <w:numId w:val="6"/>
              </w:numPr>
              <w:spacing w:line="240" w:lineRule="exact"/>
              <w:contextualSpacing/>
              <w:rPr>
                <w:rFonts w:ascii="Arial" w:eastAsia="Times New Roman" w:hAnsi="Arial" w:cs="Arial"/>
                <w:lang w:val="en-US"/>
              </w:rPr>
            </w:pPr>
            <w:r w:rsidRPr="00134103">
              <w:rPr>
                <w:rFonts w:ascii="Arial" w:hAnsi="Arial" w:cs="Arial"/>
              </w:rPr>
              <w:t xml:space="preserve">There are also particular groups that have specific obstacles in progressing to the labour market. These include adults with learning disabilities </w:t>
            </w:r>
            <w:proofErr w:type="gramStart"/>
            <w:r w:rsidRPr="00134103">
              <w:rPr>
                <w:rFonts w:ascii="Arial" w:hAnsi="Arial" w:cs="Arial"/>
              </w:rPr>
              <w:t>and  those</w:t>
            </w:r>
            <w:proofErr w:type="gramEnd"/>
            <w:r w:rsidRPr="00134103">
              <w:rPr>
                <w:rFonts w:ascii="Arial" w:hAnsi="Arial" w:cs="Arial"/>
              </w:rPr>
              <w:t xml:space="preserve"> with severe mental health issues.</w:t>
            </w:r>
          </w:p>
          <w:p w14:paraId="33F34B29" w14:textId="77777777" w:rsidR="00A40F25" w:rsidRPr="007F2372" w:rsidRDefault="00A40F25" w:rsidP="00A40F25">
            <w:pPr>
              <w:numPr>
                <w:ilvl w:val="0"/>
                <w:numId w:val="6"/>
              </w:numPr>
              <w:spacing w:line="240" w:lineRule="exact"/>
              <w:contextualSpacing/>
              <w:rPr>
                <w:rFonts w:ascii="Arial" w:eastAsia="Times New Roman" w:hAnsi="Arial" w:cs="Arial"/>
                <w:lang w:val="en-US"/>
              </w:rPr>
            </w:pPr>
            <w:r w:rsidRPr="007F2372">
              <w:rPr>
                <w:rFonts w:ascii="Arial" w:eastAsia="Times New Roman" w:hAnsi="Arial" w:cs="Arial"/>
                <w:lang w:val="en-US"/>
              </w:rPr>
              <w:t xml:space="preserve">Accessibility and suitable transport are also barriers for disabled people. </w:t>
            </w:r>
          </w:p>
          <w:p w14:paraId="17972D41" w14:textId="77777777" w:rsidR="00A40F25" w:rsidRDefault="00A40F25" w:rsidP="00A40F25">
            <w:pPr>
              <w:numPr>
                <w:ilvl w:val="0"/>
                <w:numId w:val="6"/>
              </w:numPr>
              <w:spacing w:line="240" w:lineRule="exact"/>
              <w:contextualSpacing/>
              <w:rPr>
                <w:rFonts w:ascii="Arial" w:eastAsia="Times New Roman" w:hAnsi="Arial" w:cs="Arial"/>
                <w:lang w:val="en-US"/>
              </w:rPr>
            </w:pPr>
            <w:r w:rsidRPr="00134103">
              <w:rPr>
                <w:rFonts w:ascii="Arial" w:eastAsia="Times New Roman" w:hAnsi="Arial" w:cs="Arial"/>
                <w:lang w:val="en-US"/>
              </w:rPr>
              <w:t xml:space="preserve">Disabled people are also likely to be under-represented among business owners within Harrow. </w:t>
            </w:r>
          </w:p>
          <w:p w14:paraId="56C88823" w14:textId="77777777" w:rsidR="00A40F25" w:rsidRDefault="00A40F25" w:rsidP="001B4788">
            <w:pPr>
              <w:spacing w:after="160" w:line="240" w:lineRule="exact"/>
            </w:pPr>
          </w:p>
          <w:p w14:paraId="05F4C04E" w14:textId="77777777" w:rsidR="00884809" w:rsidRPr="00934853" w:rsidRDefault="00884809" w:rsidP="00884809">
            <w:pPr>
              <w:spacing w:after="120"/>
              <w:rPr>
                <w:rFonts w:ascii="Arial" w:eastAsia="Times New Roman" w:hAnsi="Arial" w:cs="Arial"/>
                <w:b/>
                <w:bCs/>
                <w:lang w:eastAsia="en-GB"/>
              </w:rPr>
            </w:pPr>
            <w:r w:rsidRPr="00934853">
              <w:rPr>
                <w:rFonts w:ascii="Arial" w:eastAsia="Times New Roman" w:hAnsi="Arial" w:cs="Arial"/>
                <w:b/>
                <w:bCs/>
                <w:lang w:eastAsia="en-GB"/>
              </w:rPr>
              <w:t xml:space="preserve">The </w:t>
            </w:r>
            <w:r>
              <w:rPr>
                <w:rFonts w:ascii="Arial" w:eastAsia="Times New Roman" w:hAnsi="Arial" w:cs="Arial"/>
                <w:b/>
                <w:bCs/>
                <w:lang w:eastAsia="en-GB"/>
              </w:rPr>
              <w:t>proposal</w:t>
            </w:r>
            <w:r w:rsidRPr="00934853">
              <w:rPr>
                <w:rFonts w:ascii="Arial" w:eastAsia="Times New Roman" w:hAnsi="Arial" w:cs="Arial"/>
                <w:b/>
                <w:bCs/>
                <w:lang w:eastAsia="en-GB"/>
              </w:rPr>
              <w:t xml:space="preserve"> will:</w:t>
            </w:r>
          </w:p>
          <w:p w14:paraId="4C2C8502" w14:textId="6179F9CB" w:rsidR="00701D5A" w:rsidRDefault="00884809" w:rsidP="00884809">
            <w:pPr>
              <w:spacing w:after="120"/>
              <w:rPr>
                <w:rFonts w:ascii="Arial" w:eastAsia="Times New Roman" w:hAnsi="Arial" w:cs="Arial"/>
                <w:lang w:eastAsia="en-GB"/>
              </w:rPr>
            </w:pPr>
            <w:r>
              <w:rPr>
                <w:rFonts w:ascii="Arial" w:eastAsia="Times New Roman" w:hAnsi="Arial" w:cs="Arial"/>
                <w:lang w:eastAsia="en-GB"/>
              </w:rPr>
              <w:t>Ensure that the streets are clear and clean for all persons.</w:t>
            </w:r>
          </w:p>
          <w:p w14:paraId="3F40C041" w14:textId="77777777" w:rsidR="00884809" w:rsidRDefault="00884809" w:rsidP="00884809">
            <w:pPr>
              <w:spacing w:after="120"/>
              <w:rPr>
                <w:rFonts w:ascii="Arial" w:eastAsia="Times New Roman" w:hAnsi="Arial" w:cs="Arial"/>
                <w:lang w:val="en-US"/>
              </w:rPr>
            </w:pPr>
            <w:r>
              <w:rPr>
                <w:rFonts w:ascii="Arial" w:eastAsia="Times New Roman" w:hAnsi="Arial" w:cs="Arial"/>
                <w:bCs/>
                <w:lang w:eastAsia="en-GB"/>
              </w:rPr>
              <w:t>I</w:t>
            </w:r>
            <w:r>
              <w:t xml:space="preserve">t </w:t>
            </w:r>
            <w:r w:rsidRPr="00D849D5">
              <w:rPr>
                <w:rFonts w:ascii="Arial" w:eastAsia="Times New Roman" w:hAnsi="Arial" w:cs="Arial"/>
                <w:lang w:val="en-US"/>
              </w:rPr>
              <w:t>is unlikely that the proposal will lead to differential impact for people based on this protected characteristic</w:t>
            </w:r>
          </w:p>
          <w:p w14:paraId="0467EDE9" w14:textId="77777777" w:rsidR="00393048" w:rsidRDefault="00393048" w:rsidP="00884809">
            <w:pPr>
              <w:spacing w:after="120"/>
              <w:rPr>
                <w:rFonts w:ascii="Arial" w:eastAsia="Times New Roman" w:hAnsi="Arial" w:cs="Arial"/>
                <w:lang w:val="en-US"/>
              </w:rPr>
            </w:pPr>
          </w:p>
          <w:p w14:paraId="3E8643AF" w14:textId="5740E041" w:rsidR="00393048" w:rsidRPr="0090668B" w:rsidRDefault="00393048" w:rsidP="00884809">
            <w:pPr>
              <w:spacing w:after="120"/>
              <w:rPr>
                <w:rFonts w:ascii="Arial" w:eastAsia="Times New Roman" w:hAnsi="Arial" w:cs="Arial"/>
                <w:lang w:val="en-US"/>
              </w:rPr>
            </w:pPr>
            <w:r>
              <w:rPr>
                <w:rFonts w:ascii="Arial" w:eastAsia="Times New Roman" w:hAnsi="Arial" w:cs="Arial"/>
                <w:lang w:val="en-US"/>
              </w:rPr>
              <w:t xml:space="preserve">Keeping the streets clear and clean is likely to positively impact on those with disabilities affecting eyesight or mobility as it should reduce the </w:t>
            </w:r>
            <w:proofErr w:type="gramStart"/>
            <w:r>
              <w:rPr>
                <w:rFonts w:ascii="Arial" w:eastAsia="Times New Roman" w:hAnsi="Arial" w:cs="Arial"/>
                <w:lang w:val="en-US"/>
              </w:rPr>
              <w:t>amount</w:t>
            </w:r>
            <w:proofErr w:type="gramEnd"/>
            <w:r>
              <w:rPr>
                <w:rFonts w:ascii="Arial" w:eastAsia="Times New Roman" w:hAnsi="Arial" w:cs="Arial"/>
                <w:lang w:val="en-US"/>
              </w:rPr>
              <w:t xml:space="preserve"> of obstacles on the pavement</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40F7BCDB" w:rsidR="00701D5A" w:rsidRPr="00701D5A" w:rsidRDefault="00657168"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1BCB3AA1" w:rsidR="00701D5A" w:rsidRPr="00701D5A" w:rsidRDefault="00884809"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A40F25" w:rsidRPr="0090668B" w14:paraId="3E8643C5" w14:textId="77777777" w:rsidTr="00FC220A">
        <w:trPr>
          <w:trHeight w:val="240"/>
        </w:trPr>
        <w:tc>
          <w:tcPr>
            <w:tcW w:w="1701" w:type="dxa"/>
            <w:shd w:val="clear" w:color="auto" w:fill="7030A0"/>
          </w:tcPr>
          <w:p w14:paraId="3E8643B9" w14:textId="77777777" w:rsidR="00A40F25" w:rsidRDefault="00A40F25" w:rsidP="00A40F25">
            <w:pPr>
              <w:spacing w:after="0" w:line="240" w:lineRule="auto"/>
              <w:rPr>
                <w:rFonts w:ascii="Arial" w:eastAsia="Times New Roman" w:hAnsi="Arial" w:cs="Arial"/>
                <w:bCs/>
                <w:color w:val="FFFFFF"/>
                <w:lang w:eastAsia="en-GB"/>
              </w:rPr>
            </w:pPr>
          </w:p>
          <w:p w14:paraId="3E8643BA" w14:textId="77777777" w:rsidR="00A40F25"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A40F25" w:rsidRPr="00050ECA" w:rsidRDefault="00A40F25" w:rsidP="00A40F25">
            <w:pPr>
              <w:spacing w:after="0" w:line="240" w:lineRule="auto"/>
              <w:rPr>
                <w:rFonts w:ascii="Arial" w:eastAsia="Times New Roman" w:hAnsi="Arial" w:cs="Arial"/>
                <w:b/>
                <w:bCs/>
                <w:color w:val="FFFFFF"/>
                <w:lang w:eastAsia="en-GB"/>
              </w:rPr>
            </w:pPr>
            <w:r w:rsidRPr="00C03307">
              <w:rPr>
                <w:rFonts w:ascii="Arial" w:eastAsia="Times New Roman" w:hAnsi="Arial" w:cs="Arial"/>
                <w:color w:val="FFFFFF"/>
                <w:lang w:eastAsia="en-GB"/>
              </w:rPr>
              <w:t>reassignment</w:t>
            </w:r>
          </w:p>
        </w:tc>
        <w:tc>
          <w:tcPr>
            <w:tcW w:w="8789" w:type="dxa"/>
          </w:tcPr>
          <w:p w14:paraId="4DC63220" w14:textId="77777777" w:rsidR="00A40F25" w:rsidRPr="0077108A" w:rsidRDefault="00A40F25" w:rsidP="00A40F25">
            <w:pPr>
              <w:numPr>
                <w:ilvl w:val="0"/>
                <w:numId w:val="8"/>
              </w:numPr>
              <w:spacing w:after="0" w:line="240" w:lineRule="auto"/>
              <w:contextualSpacing/>
              <w:rPr>
                <w:rFonts w:ascii="Arial" w:eastAsia="Times New Roman" w:hAnsi="Arial" w:cs="Arial"/>
                <w:lang w:eastAsia="en-GB"/>
              </w:rPr>
            </w:pPr>
            <w:r w:rsidRPr="0077108A">
              <w:rPr>
                <w:rFonts w:ascii="Arial" w:hAnsi="Arial" w:cs="Arial"/>
              </w:rPr>
              <w:t xml:space="preserve">There is </w:t>
            </w:r>
            <w:proofErr w:type="gramStart"/>
            <w:r w:rsidRPr="0077108A">
              <w:rPr>
                <w:rFonts w:ascii="Arial" w:hAnsi="Arial" w:cs="Arial"/>
              </w:rPr>
              <w:t>limited  national</w:t>
            </w:r>
            <w:proofErr w:type="gramEnd"/>
            <w:r w:rsidRPr="0077108A">
              <w:rPr>
                <w:rFonts w:ascii="Arial" w:hAnsi="Arial" w:cs="Arial"/>
              </w:rPr>
              <w:t xml:space="preserve"> data collected for this characteristic. We will need to consider the inequalities and discrimination experienced for this protected group when data becomes available.</w:t>
            </w:r>
          </w:p>
          <w:p w14:paraId="477DD861" w14:textId="77777777" w:rsidR="00A40F25" w:rsidRPr="0077108A" w:rsidRDefault="00A40F25" w:rsidP="00A40F25">
            <w:pPr>
              <w:numPr>
                <w:ilvl w:val="0"/>
                <w:numId w:val="8"/>
              </w:numPr>
              <w:spacing w:after="0" w:line="240" w:lineRule="auto"/>
              <w:contextualSpacing/>
              <w:rPr>
                <w:rFonts w:ascii="Arial" w:eastAsia="Times New Roman" w:hAnsi="Arial" w:cs="Arial"/>
                <w:lang w:eastAsia="en-GB"/>
              </w:rPr>
            </w:pPr>
            <w:r w:rsidRPr="0077108A">
              <w:rPr>
                <w:rFonts w:ascii="Arial" w:hAnsi="Arial" w:cs="Arial"/>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Pr>
                <w:rFonts w:ascii="Arial" w:hAnsi="Arial" w:cs="Arial"/>
              </w:rPr>
              <w:t>.</w:t>
            </w:r>
          </w:p>
          <w:p w14:paraId="41E2EA83" w14:textId="77777777" w:rsidR="00A40F25" w:rsidRDefault="00A40F25" w:rsidP="00A40F25">
            <w:pPr>
              <w:spacing w:after="0" w:line="240" w:lineRule="auto"/>
              <w:contextualSpacing/>
              <w:rPr>
                <w:rFonts w:ascii="Arial" w:hAnsi="Arial" w:cs="Arial"/>
                <w:b/>
                <w:bCs/>
                <w:u w:val="single"/>
              </w:rPr>
            </w:pPr>
          </w:p>
          <w:p w14:paraId="29924EEE" w14:textId="77777777" w:rsidR="00884809" w:rsidRPr="00934853" w:rsidRDefault="00884809" w:rsidP="00884809">
            <w:pPr>
              <w:spacing w:after="120"/>
              <w:rPr>
                <w:rFonts w:ascii="Arial" w:eastAsia="Times New Roman" w:hAnsi="Arial" w:cs="Arial"/>
                <w:b/>
                <w:bCs/>
                <w:lang w:eastAsia="en-GB"/>
              </w:rPr>
            </w:pPr>
            <w:r w:rsidRPr="00934853">
              <w:rPr>
                <w:rFonts w:ascii="Arial" w:eastAsia="Times New Roman" w:hAnsi="Arial" w:cs="Arial"/>
                <w:b/>
                <w:bCs/>
                <w:lang w:eastAsia="en-GB"/>
              </w:rPr>
              <w:t xml:space="preserve">The </w:t>
            </w:r>
            <w:r>
              <w:rPr>
                <w:rFonts w:ascii="Arial" w:eastAsia="Times New Roman" w:hAnsi="Arial" w:cs="Arial"/>
                <w:b/>
                <w:bCs/>
                <w:lang w:eastAsia="en-GB"/>
              </w:rPr>
              <w:t>proposal</w:t>
            </w:r>
            <w:r w:rsidRPr="00934853">
              <w:rPr>
                <w:rFonts w:ascii="Arial" w:eastAsia="Times New Roman" w:hAnsi="Arial" w:cs="Arial"/>
                <w:b/>
                <w:bCs/>
                <w:lang w:eastAsia="en-GB"/>
              </w:rPr>
              <w:t xml:space="preserve"> will:</w:t>
            </w:r>
          </w:p>
          <w:p w14:paraId="0D48D7EF" w14:textId="2F344E19" w:rsidR="00A40F25" w:rsidRDefault="00884809" w:rsidP="00884809">
            <w:pPr>
              <w:spacing w:after="0" w:line="240" w:lineRule="auto"/>
              <w:rPr>
                <w:rFonts w:ascii="Arial" w:eastAsia="Times New Roman" w:hAnsi="Arial" w:cs="Arial"/>
                <w:lang w:eastAsia="en-GB"/>
              </w:rPr>
            </w:pPr>
            <w:r>
              <w:rPr>
                <w:rFonts w:ascii="Arial" w:eastAsia="Times New Roman" w:hAnsi="Arial" w:cs="Arial"/>
                <w:lang w:eastAsia="en-GB"/>
              </w:rPr>
              <w:t>Ensure that the streets are clear and clean for all persons.</w:t>
            </w:r>
          </w:p>
          <w:p w14:paraId="3E8643BC" w14:textId="3E90ACF0" w:rsidR="00884809" w:rsidRPr="0090668B" w:rsidRDefault="00884809" w:rsidP="00884809">
            <w:pPr>
              <w:spacing w:after="0" w:line="240" w:lineRule="auto"/>
              <w:rPr>
                <w:rFonts w:ascii="Arial" w:eastAsia="Times New Roman" w:hAnsi="Arial" w:cs="Arial"/>
                <w:sz w:val="16"/>
                <w:szCs w:val="16"/>
                <w:lang w:eastAsia="en-GB"/>
              </w:rPr>
            </w:pPr>
            <w:r>
              <w:rPr>
                <w:rFonts w:ascii="Arial" w:eastAsia="Times New Roman" w:hAnsi="Arial" w:cs="Arial"/>
                <w:bCs/>
                <w:lang w:eastAsia="en-GB"/>
              </w:rPr>
              <w:t>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3521F2E8"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D2" w14:textId="77777777" w:rsidTr="00FC220A">
        <w:trPr>
          <w:trHeight w:val="240"/>
        </w:trPr>
        <w:tc>
          <w:tcPr>
            <w:tcW w:w="1701" w:type="dxa"/>
            <w:shd w:val="clear" w:color="auto" w:fill="7030A0"/>
          </w:tcPr>
          <w:p w14:paraId="3E8643C6"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3C7" w14:textId="77777777" w:rsidR="00A40F25" w:rsidRPr="0090668B" w:rsidRDefault="00A40F25" w:rsidP="00A40F25">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77777777" w:rsidR="00A40F25" w:rsidRPr="0090668B" w:rsidRDefault="00A40F25" w:rsidP="00A40F25">
            <w:pPr>
              <w:spacing w:after="0" w:line="240" w:lineRule="auto"/>
              <w:rPr>
                <w:rFonts w:ascii="Times New Roman" w:eastAsia="Times New Roman" w:hAnsi="Times New Roman"/>
                <w:sz w:val="16"/>
                <w:szCs w:val="16"/>
                <w:lang w:eastAsia="en-GB"/>
              </w:rPr>
            </w:pPr>
          </w:p>
          <w:p w14:paraId="54C137E3" w14:textId="687E6C1F" w:rsidR="00A40F25" w:rsidRPr="0077108A" w:rsidRDefault="00A40F25" w:rsidP="00D849D5">
            <w:pPr>
              <w:spacing w:after="240" w:line="240" w:lineRule="auto"/>
              <w:contextualSpacing/>
              <w:rPr>
                <w:rFonts w:ascii="Arial" w:eastAsia="Times New Roman" w:hAnsi="Arial" w:cs="Arial"/>
                <w:bCs/>
                <w:lang w:eastAsia="en-GB"/>
              </w:rPr>
            </w:pPr>
            <w:r w:rsidRPr="0090668B">
              <w:rPr>
                <w:rFonts w:ascii="Arial" w:eastAsia="Times New Roman" w:hAnsi="Arial" w:cs="Arial"/>
                <w:b/>
                <w:color w:val="FFFFFF"/>
                <w:sz w:val="24"/>
                <w:szCs w:val="24"/>
                <w:lang w:eastAsia="en-GB"/>
              </w:rPr>
              <w:t>l</w:t>
            </w:r>
            <w:r w:rsidRPr="0077108A">
              <w:rPr>
                <w:rFonts w:ascii="Arial" w:hAnsi="Arial" w:cs="Arial"/>
              </w:rPr>
              <w:t xml:space="preserve"> </w:t>
            </w:r>
            <w:proofErr w:type="gramStart"/>
            <w:r w:rsidRPr="0077108A">
              <w:rPr>
                <w:rFonts w:ascii="Arial" w:hAnsi="Arial" w:cs="Arial"/>
              </w:rPr>
              <w:t>At</w:t>
            </w:r>
            <w:proofErr w:type="gramEnd"/>
            <w:r w:rsidRPr="0077108A">
              <w:rPr>
                <w:rFonts w:ascii="Arial" w:hAnsi="Arial" w:cs="Arial"/>
              </w:rPr>
              <w:t xml:space="preserve"> the time of the 2011 Census 54% of Harrow's residents were married, which was the highest level in London. 21% of households were married, or in same-sex civil partnerships, with dependent children, the highest level in London. At October 2020 there have been 144 Same Gender Civil Partnerships in Harrow, 25 of which has been converted to a Marriage. There have been 8 Opposite Gender Civil Partnerships. There have been 57 Same Sex marriages.</w:t>
            </w:r>
          </w:p>
          <w:p w14:paraId="6F398217" w14:textId="77777777" w:rsidR="00884809" w:rsidRPr="00934853" w:rsidRDefault="00884809" w:rsidP="00884809">
            <w:pPr>
              <w:spacing w:after="120"/>
              <w:rPr>
                <w:rFonts w:ascii="Arial" w:eastAsia="Times New Roman" w:hAnsi="Arial" w:cs="Arial"/>
                <w:b/>
                <w:bCs/>
                <w:lang w:eastAsia="en-GB"/>
              </w:rPr>
            </w:pPr>
            <w:r w:rsidRPr="00934853">
              <w:rPr>
                <w:rFonts w:ascii="Arial" w:eastAsia="Times New Roman" w:hAnsi="Arial" w:cs="Arial"/>
                <w:b/>
                <w:bCs/>
                <w:lang w:eastAsia="en-GB"/>
              </w:rPr>
              <w:t xml:space="preserve">The </w:t>
            </w:r>
            <w:r>
              <w:rPr>
                <w:rFonts w:ascii="Arial" w:eastAsia="Times New Roman" w:hAnsi="Arial" w:cs="Arial"/>
                <w:b/>
                <w:bCs/>
                <w:lang w:eastAsia="en-GB"/>
              </w:rPr>
              <w:t>proposal</w:t>
            </w:r>
            <w:r w:rsidRPr="00934853">
              <w:rPr>
                <w:rFonts w:ascii="Arial" w:eastAsia="Times New Roman" w:hAnsi="Arial" w:cs="Arial"/>
                <w:b/>
                <w:bCs/>
                <w:lang w:eastAsia="en-GB"/>
              </w:rPr>
              <w:t xml:space="preserve"> will:</w:t>
            </w:r>
          </w:p>
          <w:p w14:paraId="2B169A29" w14:textId="2396EA37" w:rsidR="00884809" w:rsidRDefault="00884809" w:rsidP="00884809">
            <w:pPr>
              <w:spacing w:after="240" w:line="240" w:lineRule="auto"/>
              <w:ind w:left="34"/>
              <w:rPr>
                <w:rFonts w:ascii="Arial" w:eastAsia="Times New Roman" w:hAnsi="Arial" w:cs="Arial"/>
                <w:b/>
                <w:color w:val="FFFFFF"/>
                <w:sz w:val="24"/>
                <w:szCs w:val="24"/>
                <w:lang w:eastAsia="en-GB"/>
              </w:rPr>
            </w:pPr>
            <w:r>
              <w:rPr>
                <w:rFonts w:ascii="Arial" w:eastAsia="Times New Roman" w:hAnsi="Arial" w:cs="Arial"/>
                <w:lang w:eastAsia="en-GB"/>
              </w:rPr>
              <w:t xml:space="preserve">Ensure that the streets are clear and clean for all persons </w:t>
            </w:r>
            <w:r w:rsidR="00A40F25">
              <w:rPr>
                <w:rFonts w:ascii="Arial" w:eastAsia="Times New Roman" w:hAnsi="Arial" w:cs="Arial"/>
                <w:b/>
                <w:color w:val="FFFFFF"/>
                <w:sz w:val="24"/>
                <w:szCs w:val="24"/>
                <w:lang w:eastAsia="en-GB"/>
              </w:rPr>
              <w:t>res</w:t>
            </w:r>
            <w:r>
              <w:rPr>
                <w:rFonts w:ascii="Arial" w:eastAsia="Times New Roman" w:hAnsi="Arial" w:cs="Arial"/>
                <w:b/>
                <w:color w:val="FFFFFF"/>
                <w:sz w:val="24"/>
                <w:szCs w:val="24"/>
                <w:lang w:eastAsia="en-GB"/>
              </w:rPr>
              <w:t>.</w:t>
            </w:r>
          </w:p>
          <w:p w14:paraId="3E8643C9" w14:textId="284C067C" w:rsidR="00A40F25" w:rsidRPr="00697B1C" w:rsidRDefault="00884809" w:rsidP="00884809">
            <w:pPr>
              <w:spacing w:after="240" w:line="240" w:lineRule="auto"/>
              <w:ind w:left="34"/>
              <w:rPr>
                <w:rFonts w:ascii="Arial" w:eastAsia="Times New Roman" w:hAnsi="Arial" w:cs="Arial"/>
                <w:b/>
                <w:color w:val="FFFFFF"/>
                <w:sz w:val="24"/>
                <w:szCs w:val="24"/>
                <w:lang w:eastAsia="en-GB"/>
              </w:rPr>
            </w:pPr>
            <w:r>
              <w:rPr>
                <w:rFonts w:ascii="Arial" w:eastAsia="Times New Roman" w:hAnsi="Arial" w:cs="Arial"/>
                <w:bCs/>
                <w:lang w:eastAsia="en-GB"/>
              </w:rPr>
              <w:t>I</w:t>
            </w:r>
            <w:r>
              <w:t xml:space="preserve">t </w:t>
            </w:r>
            <w:r w:rsidRPr="00D849D5">
              <w:rPr>
                <w:rFonts w:ascii="Arial" w:eastAsia="Times New Roman" w:hAnsi="Arial" w:cs="Arial"/>
                <w:lang w:val="en-US"/>
              </w:rPr>
              <w:t xml:space="preserve">is unlikely that the proposal will lead to differential impact for people based on </w:t>
            </w:r>
            <w:proofErr w:type="gramStart"/>
            <w:r w:rsidRPr="00D849D5">
              <w:rPr>
                <w:rFonts w:ascii="Arial" w:eastAsia="Times New Roman" w:hAnsi="Arial" w:cs="Arial"/>
                <w:lang w:val="en-US"/>
              </w:rPr>
              <w:t>this protected characteristic</w:t>
            </w:r>
            <w:r>
              <w:rPr>
                <w:rFonts w:ascii="Arial" w:eastAsia="Times New Roman" w:hAnsi="Arial" w:cs="Arial"/>
                <w:b/>
                <w:color w:val="FFFFFF"/>
                <w:sz w:val="24"/>
                <w:szCs w:val="24"/>
                <w:lang w:eastAsia="en-GB"/>
              </w:rPr>
              <w:t xml:space="preserve"> </w:t>
            </w:r>
            <w:r w:rsidR="00A40F25">
              <w:rPr>
                <w:rFonts w:ascii="Arial" w:eastAsia="Times New Roman" w:hAnsi="Arial" w:cs="Arial"/>
                <w:b/>
                <w:color w:val="FFFFFF"/>
                <w:sz w:val="24"/>
                <w:szCs w:val="24"/>
                <w:lang w:eastAsia="en-GB"/>
              </w:rPr>
              <w:t>dents</w:t>
            </w:r>
            <w:proofErr w:type="gramEnd"/>
            <w:r w:rsidR="00A40F25">
              <w:rPr>
                <w:rFonts w:ascii="Arial" w:eastAsia="Times New Roman" w:hAnsi="Arial" w:cs="Arial"/>
                <w:b/>
                <w:color w:val="FFFFFF"/>
                <w:sz w:val="24"/>
                <w:szCs w:val="24"/>
                <w:lang w:eastAsia="en-GB"/>
              </w:rPr>
              <w:t xml:space="preserve">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63145412"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DD" w14:textId="77777777" w:rsidTr="00FC220A">
        <w:trPr>
          <w:trHeight w:val="284"/>
        </w:trPr>
        <w:tc>
          <w:tcPr>
            <w:tcW w:w="1701" w:type="dxa"/>
            <w:shd w:val="clear" w:color="auto" w:fill="7030A0"/>
            <w:vAlign w:val="center"/>
          </w:tcPr>
          <w:p w14:paraId="3E8643D3" w14:textId="7777777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Pr="0090668B">
              <w:rPr>
                <w:rFonts w:ascii="Arial" w:eastAsia="Times New Roman" w:hAnsi="Arial" w:cs="Arial"/>
                <w:b/>
                <w:bCs/>
                <w:color w:val="FFFFFF"/>
                <w:lang w:eastAsia="en-GB"/>
              </w:rPr>
              <w:t>aternity</w:t>
            </w:r>
          </w:p>
        </w:tc>
        <w:tc>
          <w:tcPr>
            <w:tcW w:w="8789" w:type="dxa"/>
          </w:tcPr>
          <w:p w14:paraId="69C8C88E" w14:textId="77777777" w:rsidR="00A40F25" w:rsidRPr="00C55DE4" w:rsidRDefault="00A40F25" w:rsidP="00A40F25">
            <w:pPr>
              <w:pStyle w:val="ListParagraph"/>
              <w:numPr>
                <w:ilvl w:val="0"/>
                <w:numId w:val="9"/>
              </w:numPr>
              <w:spacing w:after="0" w:line="240" w:lineRule="auto"/>
              <w:jc w:val="both"/>
              <w:textAlignment w:val="baseline"/>
              <w:rPr>
                <w:rFonts w:ascii="Arial" w:eastAsia="Times New Roman" w:hAnsi="Arial" w:cs="Arial"/>
                <w:lang w:eastAsia="en-GB"/>
              </w:rPr>
            </w:pPr>
            <w:r w:rsidRPr="00C55DE4">
              <w:rPr>
                <w:rFonts w:ascii="Arial" w:hAnsi="Arial" w:cs="Arial"/>
              </w:rPr>
              <w:t>ONS births figures show Harrow as having 3,526 live births in 2019. 14 live births per 1000 population is higher than the England &amp; Wales average of 10.8</w:t>
            </w:r>
          </w:p>
          <w:p w14:paraId="56C2D869" w14:textId="77777777" w:rsidR="00A40F25" w:rsidRPr="0077108A" w:rsidRDefault="00A40F25" w:rsidP="00A40F25">
            <w:pPr>
              <w:numPr>
                <w:ilvl w:val="0"/>
                <w:numId w:val="9"/>
              </w:numPr>
              <w:spacing w:after="0" w:line="240" w:lineRule="exact"/>
              <w:contextualSpacing/>
              <w:rPr>
                <w:rFonts w:ascii="Arial" w:eastAsia="Times New Roman" w:hAnsi="Arial" w:cs="Arial"/>
                <w:lang w:val="en-US"/>
              </w:rPr>
            </w:pPr>
            <w:r w:rsidRPr="0077108A">
              <w:rPr>
                <w:rFonts w:ascii="Arial" w:eastAsia="Times New Roman" w:hAnsi="Arial" w:cs="Arial"/>
                <w:lang w:eastAsia="en-GB"/>
              </w:rPr>
              <w:t xml:space="preserve">The borough has the </w:t>
            </w:r>
            <w:proofErr w:type="gramStart"/>
            <w:r w:rsidRPr="0077108A">
              <w:rPr>
                <w:rFonts w:ascii="Arial" w:eastAsia="Times New Roman" w:hAnsi="Arial" w:cs="Arial"/>
                <w:lang w:eastAsia="en-GB"/>
              </w:rPr>
              <w:t>worst  infant</w:t>
            </w:r>
            <w:proofErr w:type="gramEnd"/>
            <w:r w:rsidRPr="0077108A">
              <w:rPr>
                <w:rFonts w:ascii="Arial" w:eastAsia="Times New Roman" w:hAnsi="Arial" w:cs="Arial"/>
                <w:lang w:eastAsia="en-GB"/>
              </w:rPr>
              <w:t xml:space="preserve"> mortality rate in London, at  a rate of 5.1 deaths per 1000 live births, which is a strong indicator of poverty and inequality in the borough.</w:t>
            </w:r>
          </w:p>
          <w:p w14:paraId="0BF51268" w14:textId="77777777" w:rsidR="00A40F25" w:rsidRPr="0077108A" w:rsidRDefault="00A40F25" w:rsidP="00A40F25">
            <w:pPr>
              <w:numPr>
                <w:ilvl w:val="0"/>
                <w:numId w:val="9"/>
              </w:numPr>
              <w:spacing w:after="0" w:line="240" w:lineRule="auto"/>
              <w:contextualSpacing/>
              <w:jc w:val="both"/>
              <w:textAlignment w:val="baseline"/>
              <w:rPr>
                <w:rFonts w:ascii="Arial" w:eastAsia="Times New Roman" w:hAnsi="Arial" w:cs="Arial"/>
                <w:lang w:eastAsia="en-GB"/>
              </w:rPr>
            </w:pPr>
            <w:r w:rsidRPr="0077108A">
              <w:rPr>
                <w:rFonts w:ascii="Arial" w:eastAsia="Times New Roman" w:hAnsi="Arial" w:cs="Arial"/>
                <w:lang w:val="en-US"/>
              </w:rPr>
              <w:t xml:space="preserve">Nationally, women have faced discrimination during pregnancy and maternity in the workplace. EHRC Survey data shows that around one in nine mothers (11%) reported that they were either dismissed; made compulsorily redundant, where others in their workplace were not. </w:t>
            </w:r>
          </w:p>
          <w:p w14:paraId="55A3129F" w14:textId="77777777" w:rsidR="00884809" w:rsidRPr="00934853" w:rsidRDefault="00884809" w:rsidP="00884809">
            <w:pPr>
              <w:spacing w:after="120"/>
              <w:rPr>
                <w:rFonts w:ascii="Arial" w:eastAsia="Times New Roman" w:hAnsi="Arial" w:cs="Arial"/>
                <w:b/>
                <w:bCs/>
                <w:lang w:eastAsia="en-GB"/>
              </w:rPr>
            </w:pPr>
            <w:r w:rsidRPr="00934853">
              <w:rPr>
                <w:rFonts w:ascii="Arial" w:eastAsia="Times New Roman" w:hAnsi="Arial" w:cs="Arial"/>
                <w:b/>
                <w:bCs/>
                <w:lang w:eastAsia="en-GB"/>
              </w:rPr>
              <w:t xml:space="preserve">The </w:t>
            </w:r>
            <w:r>
              <w:rPr>
                <w:rFonts w:ascii="Arial" w:eastAsia="Times New Roman" w:hAnsi="Arial" w:cs="Arial"/>
                <w:b/>
                <w:bCs/>
                <w:lang w:eastAsia="en-GB"/>
              </w:rPr>
              <w:t>proposal</w:t>
            </w:r>
            <w:r w:rsidRPr="00934853">
              <w:rPr>
                <w:rFonts w:ascii="Arial" w:eastAsia="Times New Roman" w:hAnsi="Arial" w:cs="Arial"/>
                <w:b/>
                <w:bCs/>
                <w:lang w:eastAsia="en-GB"/>
              </w:rPr>
              <w:t xml:space="preserve"> will:</w:t>
            </w:r>
          </w:p>
          <w:p w14:paraId="3EDA1697" w14:textId="5009B10B" w:rsidR="00A40F25" w:rsidRDefault="00884809" w:rsidP="00884809">
            <w:pPr>
              <w:spacing w:after="160" w:line="240" w:lineRule="exact"/>
              <w:rPr>
                <w:rFonts w:ascii="Arial" w:eastAsia="Times New Roman" w:hAnsi="Arial" w:cs="Arial"/>
                <w:lang w:eastAsia="en-GB"/>
              </w:rPr>
            </w:pPr>
            <w:r>
              <w:rPr>
                <w:rFonts w:ascii="Arial" w:eastAsia="Times New Roman" w:hAnsi="Arial" w:cs="Arial"/>
                <w:lang w:eastAsia="en-GB"/>
              </w:rPr>
              <w:t>Ensure that the streets are clear and clean for all persons.</w:t>
            </w:r>
          </w:p>
          <w:p w14:paraId="3E8643D4" w14:textId="4FA17E50" w:rsidR="00884809" w:rsidRPr="0090668B" w:rsidRDefault="00884809" w:rsidP="00884809">
            <w:pPr>
              <w:spacing w:after="160" w:line="240" w:lineRule="exact"/>
              <w:rPr>
                <w:rFonts w:ascii="Arial" w:eastAsia="Times New Roman" w:hAnsi="Arial" w:cs="Arial"/>
                <w:sz w:val="16"/>
                <w:szCs w:val="16"/>
                <w:lang w:val="en-US"/>
              </w:rPr>
            </w:pPr>
            <w:r>
              <w:rPr>
                <w:rFonts w:ascii="Arial" w:eastAsia="Times New Roman" w:hAnsi="Arial" w:cs="Arial"/>
                <w:bCs/>
                <w:lang w:eastAsia="en-GB"/>
              </w:rPr>
              <w:t>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37552CFB"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EA" w14:textId="77777777" w:rsidTr="00FC220A">
        <w:trPr>
          <w:cantSplit/>
        </w:trPr>
        <w:tc>
          <w:tcPr>
            <w:tcW w:w="1701" w:type="dxa"/>
            <w:shd w:val="clear" w:color="auto" w:fill="7030A0"/>
          </w:tcPr>
          <w:p w14:paraId="3E8643DE"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3DF" w14:textId="77777777" w:rsidR="00A40F25"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5EAFA23C" w14:textId="77777777" w:rsidR="00A40F25" w:rsidRDefault="00A40F25" w:rsidP="00A40F25">
            <w:pPr>
              <w:spacing w:after="0" w:line="240" w:lineRule="auto"/>
              <w:ind w:left="720"/>
              <w:contextualSpacing/>
              <w:jc w:val="both"/>
              <w:rPr>
                <w:rFonts w:ascii="Arial" w:hAnsi="Arial" w:cs="Arial"/>
                <w:bCs/>
                <w:color w:val="FF0000"/>
              </w:rPr>
            </w:pPr>
          </w:p>
          <w:p w14:paraId="12EFB456" w14:textId="77777777" w:rsidR="00A40F25" w:rsidRPr="00134103" w:rsidRDefault="00A40F25" w:rsidP="00A40F25">
            <w:pPr>
              <w:spacing w:after="0" w:line="240" w:lineRule="auto"/>
              <w:ind w:left="720"/>
              <w:contextualSpacing/>
              <w:jc w:val="both"/>
              <w:rPr>
                <w:rFonts w:ascii="Arial" w:hAnsi="Arial" w:cs="Arial"/>
                <w:bCs/>
                <w:color w:val="FF0000"/>
              </w:rPr>
            </w:pPr>
            <w:r w:rsidRPr="0010198B">
              <w:rPr>
                <w:rFonts w:ascii="Arial" w:hAnsi="Arial" w:cs="Arial"/>
                <w:bCs/>
                <w:noProof/>
                <w:color w:val="FF0000"/>
              </w:rPr>
              <w:drawing>
                <wp:inline distT="0" distB="0" distL="0" distR="0" wp14:anchorId="37EA2697" wp14:editId="2CD739DC">
                  <wp:extent cx="4176464" cy="3492097"/>
                  <wp:effectExtent l="0" t="0" r="0"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6464" cy="349209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10E6073C" w14:textId="77777777" w:rsidR="00A40F25" w:rsidRPr="00134103" w:rsidRDefault="00A40F25" w:rsidP="00A40F25">
            <w:pPr>
              <w:numPr>
                <w:ilvl w:val="0"/>
                <w:numId w:val="9"/>
              </w:numPr>
              <w:spacing w:after="0" w:line="240" w:lineRule="auto"/>
              <w:contextualSpacing/>
              <w:jc w:val="both"/>
              <w:rPr>
                <w:rFonts w:ascii="Arial" w:hAnsi="Arial" w:cs="Arial"/>
                <w:bCs/>
              </w:rPr>
            </w:pPr>
            <w:r w:rsidRPr="00134103">
              <w:rPr>
                <w:rFonts w:ascii="Arial" w:hAnsi="Arial" w:cs="Arial"/>
                <w:bCs/>
              </w:rPr>
              <w:t>Harrow is one of the most culturally diverse local authorities in the UK, with over 60% of residents from Black, Asian, and Multi-Ethnic backgrounds and an estimated 20% Eastern European community, which is fast growing</w:t>
            </w:r>
            <w:r w:rsidRPr="00134103">
              <w:rPr>
                <w:rFonts w:ascii="Arial" w:hAnsi="Arial" w:cs="Arial"/>
                <w:bCs/>
                <w:vertAlign w:val="superscript"/>
              </w:rPr>
              <w:footnoteReference w:id="3"/>
            </w:r>
            <w:r w:rsidRPr="00134103">
              <w:rPr>
                <w:rFonts w:ascii="Arial" w:hAnsi="Arial" w:cs="Arial"/>
                <w:bCs/>
              </w:rPr>
              <w:t>.</w:t>
            </w:r>
            <w:r w:rsidRPr="00134103">
              <w:rPr>
                <w:rFonts w:ascii="Arial" w:hAnsi="Arial" w:cs="Arial"/>
              </w:rPr>
              <w:t xml:space="preserve"> Black African (notably the Somali Community) groups have been fast growing over the last 6 years or so, as has the Afghan community.</w:t>
            </w:r>
          </w:p>
          <w:p w14:paraId="63B040EB" w14:textId="77777777" w:rsidR="00A40F25" w:rsidRPr="00134103" w:rsidRDefault="00A40F25" w:rsidP="00A40F25">
            <w:pPr>
              <w:numPr>
                <w:ilvl w:val="0"/>
                <w:numId w:val="9"/>
              </w:numPr>
              <w:spacing w:after="0" w:line="240" w:lineRule="exact"/>
              <w:contextualSpacing/>
              <w:rPr>
                <w:rFonts w:ascii="Arial" w:hAnsi="Arial" w:cs="Arial"/>
              </w:rPr>
            </w:pPr>
            <w:r w:rsidRPr="00134103">
              <w:rPr>
                <w:rFonts w:ascii="Arial" w:hAnsi="Arial" w:cs="Arial"/>
              </w:rPr>
              <w:t xml:space="preserve">Unemployment rates are significantly higher in certain areas of the borough, particularly in the Wealdstone and Marlborough wards (central Harrow) and </w:t>
            </w:r>
          </w:p>
          <w:p w14:paraId="7BB75314" w14:textId="77777777" w:rsidR="00A40F25" w:rsidRDefault="00A40F25" w:rsidP="003C0DEC">
            <w:pPr>
              <w:pStyle w:val="ListParagraph"/>
              <w:numPr>
                <w:ilvl w:val="0"/>
                <w:numId w:val="9"/>
              </w:numPr>
              <w:spacing w:after="0" w:line="240" w:lineRule="exact"/>
              <w:rPr>
                <w:rFonts w:ascii="Arial" w:hAnsi="Arial" w:cs="Arial"/>
              </w:rPr>
            </w:pPr>
            <w:proofErr w:type="spellStart"/>
            <w:r w:rsidRPr="2BC01471">
              <w:rPr>
                <w:rFonts w:ascii="Arial" w:hAnsi="Arial" w:cs="Arial"/>
              </w:rPr>
              <w:t>Roxbourne</w:t>
            </w:r>
            <w:proofErr w:type="spellEnd"/>
            <w:r w:rsidRPr="2BC01471">
              <w:rPr>
                <w:rFonts w:ascii="Arial" w:hAnsi="Arial" w:cs="Arial"/>
              </w:rPr>
              <w:t xml:space="preserve"> (south Harrow), focused in an around the Rayners Lane estate and among residents classified as Black and Other ethnic groups. These areas are also ranked high on the indices of deprivation for the UK.</w:t>
            </w:r>
            <w:r w:rsidRPr="003C0DEC">
              <w:rPr>
                <w:rFonts w:ascii="Arial" w:hAnsi="Arial" w:cs="Arial"/>
              </w:rPr>
              <w:t xml:space="preserve"> </w:t>
            </w:r>
            <w:r w:rsidRPr="2BC01471">
              <w:rPr>
                <w:rFonts w:ascii="Arial" w:hAnsi="Arial" w:cs="Arial"/>
              </w:rPr>
              <w:t xml:space="preserve"> </w:t>
            </w:r>
          </w:p>
          <w:p w14:paraId="42FB330E" w14:textId="2CDB881A" w:rsidR="00A40F25" w:rsidRDefault="00A40F25" w:rsidP="00A40F25">
            <w:pPr>
              <w:pStyle w:val="ListParagraph"/>
              <w:numPr>
                <w:ilvl w:val="0"/>
                <w:numId w:val="9"/>
              </w:numPr>
              <w:spacing w:after="0" w:line="240" w:lineRule="exact"/>
              <w:rPr>
                <w:rFonts w:eastAsiaTheme="minorEastAsia"/>
              </w:rPr>
            </w:pPr>
            <w:r w:rsidRPr="2BC01471">
              <w:rPr>
                <w:rFonts w:ascii="Arial" w:hAnsi="Arial" w:cs="Arial"/>
              </w:rPr>
              <w:t xml:space="preserve">The majority of 16–18-year-olds that are classed as NEET are from </w:t>
            </w:r>
            <w:r w:rsidR="003C0DEC" w:rsidRPr="003C0DEC">
              <w:rPr>
                <w:rFonts w:ascii="Arial" w:hAnsi="Arial" w:cs="Arial"/>
              </w:rPr>
              <w:t xml:space="preserve">Black and </w:t>
            </w:r>
            <w:proofErr w:type="gramStart"/>
            <w:r w:rsidR="003C0DEC" w:rsidRPr="003C0DEC">
              <w:rPr>
                <w:rFonts w:ascii="Arial" w:hAnsi="Arial" w:cs="Arial"/>
              </w:rPr>
              <w:t>Multi Ethnic</w:t>
            </w:r>
            <w:proofErr w:type="gramEnd"/>
            <w:r w:rsidR="003C0DEC" w:rsidRPr="2BC01471">
              <w:rPr>
                <w:rFonts w:ascii="Arial" w:hAnsi="Arial" w:cs="Arial"/>
              </w:rPr>
              <w:t xml:space="preserve"> </w:t>
            </w:r>
            <w:r w:rsidRPr="2BC01471">
              <w:rPr>
                <w:rFonts w:ascii="Arial" w:hAnsi="Arial" w:cs="Arial"/>
              </w:rPr>
              <w:t xml:space="preserve">backgrounds and located in wards with high levels of deprivation. However, the data also shows that the single largest ethnic group of pupils aged 16-18 classed as NEET is White British. </w:t>
            </w:r>
          </w:p>
          <w:p w14:paraId="39E2859D" w14:textId="12AD038D" w:rsidR="00A40F25" w:rsidRPr="003F48B0" w:rsidRDefault="00A40F25" w:rsidP="00A40F25">
            <w:pPr>
              <w:pStyle w:val="ListParagraph"/>
              <w:numPr>
                <w:ilvl w:val="0"/>
                <w:numId w:val="9"/>
              </w:numPr>
              <w:spacing w:after="0" w:line="240" w:lineRule="exact"/>
              <w:rPr>
                <w:rFonts w:ascii="Arial" w:hAnsi="Arial" w:cs="Arial"/>
              </w:rPr>
            </w:pPr>
            <w:bookmarkStart w:id="0" w:name="_Hlk73022321"/>
            <w:r w:rsidRPr="003F48B0">
              <w:rPr>
                <w:rFonts w:ascii="Arial" w:hAnsi="Arial" w:cs="Arial"/>
              </w:rPr>
              <w:t xml:space="preserve">At ward level </w:t>
            </w:r>
            <w:proofErr w:type="gramStart"/>
            <w:r w:rsidRPr="003F48B0">
              <w:rPr>
                <w:rFonts w:ascii="Arial" w:hAnsi="Arial" w:cs="Arial"/>
              </w:rPr>
              <w:t>Marlborough,  and</w:t>
            </w:r>
            <w:proofErr w:type="gramEnd"/>
            <w:r w:rsidRPr="003F48B0">
              <w:rPr>
                <w:rFonts w:ascii="Arial" w:hAnsi="Arial" w:cs="Arial"/>
              </w:rPr>
              <w:t xml:space="preserve"> Wealdstone have the highest number of households in need of re-housing. These respectively have a B</w:t>
            </w:r>
            <w:r w:rsidR="00C03307">
              <w:rPr>
                <w:rFonts w:ascii="Arial" w:hAnsi="Arial" w:cs="Arial"/>
              </w:rPr>
              <w:t xml:space="preserve">lack and </w:t>
            </w:r>
            <w:proofErr w:type="gramStart"/>
            <w:r w:rsidR="00C03307">
              <w:rPr>
                <w:rFonts w:ascii="Arial" w:hAnsi="Arial" w:cs="Arial"/>
              </w:rPr>
              <w:t>Multi Ethnic</w:t>
            </w:r>
            <w:proofErr w:type="gramEnd"/>
            <w:r w:rsidRPr="003F48B0">
              <w:rPr>
                <w:rFonts w:ascii="Arial" w:hAnsi="Arial" w:cs="Arial"/>
              </w:rPr>
              <w:t xml:space="preserve"> population of 77% and 75%.</w:t>
            </w:r>
          </w:p>
          <w:p w14:paraId="422CB698" w14:textId="393C2345" w:rsidR="00A40F25" w:rsidRPr="003C0DEC" w:rsidRDefault="00A40F25" w:rsidP="003C0DEC">
            <w:pPr>
              <w:numPr>
                <w:ilvl w:val="0"/>
                <w:numId w:val="9"/>
              </w:numPr>
              <w:spacing w:after="0" w:line="240" w:lineRule="exact"/>
              <w:contextualSpacing/>
              <w:rPr>
                <w:rFonts w:ascii="Arial" w:eastAsia="Times New Roman" w:hAnsi="Arial" w:cs="Arial"/>
                <w:lang w:val="en-US"/>
              </w:rPr>
            </w:pPr>
            <w:r w:rsidRPr="003F48B0">
              <w:rPr>
                <w:rFonts w:ascii="Arial" w:hAnsi="Arial" w:cs="Arial"/>
              </w:rPr>
              <w:t xml:space="preserve">The highest rates of </w:t>
            </w:r>
            <w:r w:rsidRPr="003C0DEC">
              <w:rPr>
                <w:rFonts w:ascii="Arial" w:eastAsia="Times New Roman" w:hAnsi="Arial" w:cs="Arial"/>
                <w:lang w:val="en-US"/>
              </w:rPr>
              <w:t xml:space="preserve">overcrowding is in Greenhill </w:t>
            </w:r>
            <w:proofErr w:type="gramStart"/>
            <w:r w:rsidRPr="003C0DEC">
              <w:rPr>
                <w:rFonts w:ascii="Arial" w:eastAsia="Times New Roman" w:hAnsi="Arial" w:cs="Arial"/>
                <w:lang w:val="en-US"/>
              </w:rPr>
              <w:t>ward  (</w:t>
            </w:r>
            <w:proofErr w:type="gramEnd"/>
            <w:r w:rsidRPr="003C0DEC">
              <w:rPr>
                <w:rFonts w:ascii="Arial" w:eastAsia="Times New Roman" w:hAnsi="Arial" w:cs="Arial"/>
                <w:lang w:val="en-US"/>
              </w:rPr>
              <w:t xml:space="preserve">97.5 per 1,000 households) and a </w:t>
            </w:r>
            <w:r w:rsidR="003C0DEC" w:rsidRPr="003C0DEC">
              <w:rPr>
                <w:rFonts w:ascii="Arial" w:eastAsia="Times New Roman" w:hAnsi="Arial" w:cs="Arial"/>
                <w:lang w:val="en-US"/>
              </w:rPr>
              <w:t>Black and Multi Ethnic</w:t>
            </w:r>
            <w:r w:rsidRPr="003C0DEC">
              <w:rPr>
                <w:rFonts w:ascii="Arial" w:eastAsia="Times New Roman" w:hAnsi="Arial" w:cs="Arial"/>
                <w:lang w:val="en-US"/>
              </w:rPr>
              <w:t xml:space="preserve"> population of 74% (2011 census). </w:t>
            </w:r>
          </w:p>
          <w:bookmarkEnd w:id="0"/>
          <w:p w14:paraId="03B2A4DD" w14:textId="3795B354" w:rsidR="00A40F25" w:rsidRDefault="00A40F25" w:rsidP="00A40F25">
            <w:pPr>
              <w:numPr>
                <w:ilvl w:val="0"/>
                <w:numId w:val="9"/>
              </w:numPr>
              <w:spacing w:after="0" w:line="240" w:lineRule="exact"/>
              <w:contextualSpacing/>
              <w:rPr>
                <w:rFonts w:ascii="Arial" w:eastAsia="Times New Roman" w:hAnsi="Arial" w:cs="Arial"/>
                <w:lang w:val="en-US"/>
              </w:rPr>
            </w:pPr>
            <w:r w:rsidRPr="00134103">
              <w:rPr>
                <w:rFonts w:ascii="Arial" w:eastAsia="Times New Roman" w:hAnsi="Arial" w:cs="Arial"/>
                <w:lang w:val="en-US"/>
              </w:rPr>
              <w:t xml:space="preserve">Over 94% of Harrow businesses are classed as micro-businesses. There is limited data on the profile of business ownership by protected characteristics. Anecdotal evidence suggests that most retail businesses in Harrow’s town </w:t>
            </w:r>
            <w:proofErr w:type="spellStart"/>
            <w:r w:rsidRPr="00134103">
              <w:rPr>
                <w:rFonts w:ascii="Arial" w:eastAsia="Times New Roman" w:hAnsi="Arial" w:cs="Arial"/>
                <w:lang w:val="en-US"/>
              </w:rPr>
              <w:t>centres</w:t>
            </w:r>
            <w:proofErr w:type="spellEnd"/>
            <w:r w:rsidRPr="00134103">
              <w:rPr>
                <w:rFonts w:ascii="Arial" w:eastAsia="Times New Roman" w:hAnsi="Arial" w:cs="Arial"/>
                <w:lang w:val="en-US"/>
              </w:rPr>
              <w:t xml:space="preserve"> are </w:t>
            </w:r>
            <w:r w:rsidR="003C0DEC" w:rsidRPr="003C0DEC">
              <w:rPr>
                <w:rFonts w:ascii="Arial" w:eastAsia="Times New Roman" w:hAnsi="Arial" w:cs="Arial"/>
                <w:lang w:val="en-US"/>
              </w:rPr>
              <w:t xml:space="preserve">Black and </w:t>
            </w:r>
            <w:proofErr w:type="gramStart"/>
            <w:r w:rsidR="003C0DEC" w:rsidRPr="003C0DEC">
              <w:rPr>
                <w:rFonts w:ascii="Arial" w:eastAsia="Times New Roman" w:hAnsi="Arial" w:cs="Arial"/>
                <w:lang w:val="en-US"/>
              </w:rPr>
              <w:t>Multi Ethnic</w:t>
            </w:r>
            <w:proofErr w:type="gramEnd"/>
            <w:r w:rsidR="003C0DEC">
              <w:rPr>
                <w:rFonts w:ascii="Arial" w:eastAsia="Times New Roman" w:hAnsi="Arial" w:cs="Arial"/>
                <w:lang w:val="en-US"/>
              </w:rPr>
              <w:t xml:space="preserve"> </w:t>
            </w:r>
            <w:r>
              <w:rPr>
                <w:rFonts w:ascii="Arial" w:eastAsia="Times New Roman" w:hAnsi="Arial" w:cs="Arial"/>
                <w:lang w:val="en-US"/>
              </w:rPr>
              <w:t>-</w:t>
            </w:r>
            <w:r w:rsidRPr="00134103">
              <w:rPr>
                <w:rFonts w:ascii="Arial" w:eastAsia="Times New Roman" w:hAnsi="Arial" w:cs="Arial"/>
                <w:lang w:val="en-US"/>
              </w:rPr>
              <w:t xml:space="preserve"> owned. </w:t>
            </w:r>
          </w:p>
          <w:p w14:paraId="776B71BF" w14:textId="77777777" w:rsidR="00A40F25" w:rsidRDefault="00A40F25" w:rsidP="00A40F25">
            <w:pPr>
              <w:spacing w:after="0" w:line="240" w:lineRule="exact"/>
              <w:ind w:left="720"/>
              <w:contextualSpacing/>
              <w:rPr>
                <w:rFonts w:ascii="Arial" w:eastAsia="Times New Roman" w:hAnsi="Arial" w:cs="Arial"/>
                <w:lang w:val="en-US"/>
              </w:rPr>
            </w:pPr>
          </w:p>
          <w:p w14:paraId="144A6B72" w14:textId="77777777" w:rsidR="00884809" w:rsidRPr="00934853" w:rsidRDefault="00884809" w:rsidP="00884809">
            <w:pPr>
              <w:spacing w:after="120"/>
              <w:rPr>
                <w:rFonts w:ascii="Arial" w:eastAsia="Times New Roman" w:hAnsi="Arial" w:cs="Arial"/>
                <w:b/>
                <w:bCs/>
                <w:lang w:eastAsia="en-GB"/>
              </w:rPr>
            </w:pPr>
            <w:r w:rsidRPr="00934853">
              <w:rPr>
                <w:rFonts w:ascii="Arial" w:eastAsia="Times New Roman" w:hAnsi="Arial" w:cs="Arial"/>
                <w:b/>
                <w:bCs/>
                <w:lang w:eastAsia="en-GB"/>
              </w:rPr>
              <w:t xml:space="preserve">The </w:t>
            </w:r>
            <w:r>
              <w:rPr>
                <w:rFonts w:ascii="Arial" w:eastAsia="Times New Roman" w:hAnsi="Arial" w:cs="Arial"/>
                <w:b/>
                <w:bCs/>
                <w:lang w:eastAsia="en-GB"/>
              </w:rPr>
              <w:t>proposal</w:t>
            </w:r>
            <w:r w:rsidRPr="00934853">
              <w:rPr>
                <w:rFonts w:ascii="Arial" w:eastAsia="Times New Roman" w:hAnsi="Arial" w:cs="Arial"/>
                <w:b/>
                <w:bCs/>
                <w:lang w:eastAsia="en-GB"/>
              </w:rPr>
              <w:t xml:space="preserve"> will:</w:t>
            </w:r>
          </w:p>
          <w:p w14:paraId="76E024EF" w14:textId="31008001" w:rsidR="00A40F25" w:rsidRDefault="00884809" w:rsidP="00884809">
            <w:pPr>
              <w:spacing w:after="160" w:line="240" w:lineRule="exact"/>
              <w:rPr>
                <w:rFonts w:ascii="Arial" w:eastAsia="Times New Roman" w:hAnsi="Arial" w:cs="Arial"/>
                <w:lang w:eastAsia="en-GB"/>
              </w:rPr>
            </w:pPr>
            <w:r>
              <w:rPr>
                <w:rFonts w:ascii="Arial" w:eastAsia="Times New Roman" w:hAnsi="Arial" w:cs="Arial"/>
                <w:lang w:eastAsia="en-GB"/>
              </w:rPr>
              <w:t>Ensure that the streets are clear and clean for all persons.</w:t>
            </w:r>
          </w:p>
          <w:p w14:paraId="796DBE1E" w14:textId="77777777" w:rsidR="00884809" w:rsidRDefault="00884809" w:rsidP="00884809">
            <w:pPr>
              <w:spacing w:after="160" w:line="240" w:lineRule="exact"/>
              <w:rPr>
                <w:rFonts w:ascii="Arial" w:eastAsia="Times New Roman" w:hAnsi="Arial" w:cs="Arial"/>
                <w:lang w:val="en-US"/>
              </w:rPr>
            </w:pPr>
            <w:r>
              <w:rPr>
                <w:rFonts w:ascii="Arial" w:eastAsia="Times New Roman" w:hAnsi="Arial" w:cs="Arial"/>
                <w:bCs/>
                <w:lang w:eastAsia="en-GB"/>
              </w:rPr>
              <w:t>I</w:t>
            </w:r>
            <w:r>
              <w:t xml:space="preserve">t </w:t>
            </w:r>
            <w:r w:rsidRPr="00D849D5">
              <w:rPr>
                <w:rFonts w:ascii="Arial" w:eastAsia="Times New Roman" w:hAnsi="Arial" w:cs="Arial"/>
                <w:lang w:val="en-US"/>
              </w:rPr>
              <w:t>is unlikely that the proposal will lead to differential impact for people based on this protected characteristic</w:t>
            </w:r>
            <w:r w:rsidR="00393048">
              <w:rPr>
                <w:rFonts w:ascii="Arial" w:eastAsia="Times New Roman" w:hAnsi="Arial" w:cs="Arial"/>
                <w:lang w:val="en-US"/>
              </w:rPr>
              <w:t>.</w:t>
            </w:r>
          </w:p>
          <w:p w14:paraId="6113A636" w14:textId="06A2A0D5" w:rsidR="00393048" w:rsidRDefault="00393048" w:rsidP="00884809">
            <w:pPr>
              <w:spacing w:after="160" w:line="240" w:lineRule="exact"/>
              <w:rPr>
                <w:rFonts w:ascii="Arial" w:eastAsia="Times New Roman" w:hAnsi="Arial" w:cs="Arial"/>
                <w:lang w:val="en-US"/>
              </w:rPr>
            </w:pPr>
            <w:r>
              <w:rPr>
                <w:rFonts w:ascii="Arial" w:eastAsia="Times New Roman" w:hAnsi="Arial" w:cs="Arial"/>
                <w:lang w:val="en-US"/>
              </w:rPr>
              <w:t xml:space="preserve">The evidence that we have suggests the </w:t>
            </w:r>
            <w:proofErr w:type="spellStart"/>
            <w:r>
              <w:rPr>
                <w:rFonts w:ascii="Arial" w:eastAsia="Times New Roman" w:hAnsi="Arial" w:cs="Arial"/>
                <w:lang w:val="en-US"/>
              </w:rPr>
              <w:t>areas</w:t>
            </w:r>
            <w:proofErr w:type="spellEnd"/>
            <w:r>
              <w:rPr>
                <w:rFonts w:ascii="Arial" w:eastAsia="Times New Roman" w:hAnsi="Arial" w:cs="Arial"/>
                <w:lang w:val="en-US"/>
              </w:rPr>
              <w:t xml:space="preserve"> most </w:t>
            </w:r>
            <w:proofErr w:type="spellStart"/>
            <w:r>
              <w:rPr>
                <w:rFonts w:ascii="Arial" w:eastAsia="Times New Roman" w:hAnsi="Arial" w:cs="Arial"/>
                <w:lang w:val="en-US"/>
              </w:rPr>
              <w:t>suceptiple</w:t>
            </w:r>
            <w:proofErr w:type="spellEnd"/>
            <w:r>
              <w:rPr>
                <w:rFonts w:ascii="Arial" w:eastAsia="Times New Roman" w:hAnsi="Arial" w:cs="Arial"/>
                <w:lang w:val="en-US"/>
              </w:rPr>
              <w:t xml:space="preserve"> to fly tip are often the more deprived areas in the </w:t>
            </w:r>
            <w:proofErr w:type="spellStart"/>
            <w:r>
              <w:rPr>
                <w:rFonts w:ascii="Arial" w:eastAsia="Times New Roman" w:hAnsi="Arial" w:cs="Arial"/>
                <w:lang w:val="en-US"/>
              </w:rPr>
              <w:t>Borrough</w:t>
            </w:r>
            <w:proofErr w:type="spellEnd"/>
            <w:r>
              <w:rPr>
                <w:rFonts w:ascii="Arial" w:eastAsia="Times New Roman" w:hAnsi="Arial" w:cs="Arial"/>
                <w:lang w:val="en-US"/>
              </w:rPr>
              <w:t xml:space="preserve"> </w:t>
            </w:r>
            <w:r w:rsidR="005C1393">
              <w:rPr>
                <w:rFonts w:ascii="Arial" w:eastAsia="Times New Roman" w:hAnsi="Arial" w:cs="Arial"/>
                <w:lang w:val="en-US"/>
              </w:rPr>
              <w:t xml:space="preserve">which may have higher than average </w:t>
            </w:r>
            <w:r w:rsidR="003C0DEC" w:rsidRPr="003C0DEC">
              <w:rPr>
                <w:rFonts w:ascii="Arial" w:eastAsia="Times New Roman" w:hAnsi="Arial" w:cs="Arial"/>
                <w:lang w:val="en-US"/>
              </w:rPr>
              <w:t xml:space="preserve">Black and </w:t>
            </w:r>
            <w:proofErr w:type="gramStart"/>
            <w:r w:rsidR="003C0DEC" w:rsidRPr="003C0DEC">
              <w:rPr>
                <w:rFonts w:ascii="Arial" w:eastAsia="Times New Roman" w:hAnsi="Arial" w:cs="Arial"/>
                <w:lang w:val="en-US"/>
              </w:rPr>
              <w:t>Multi Ethnic</w:t>
            </w:r>
            <w:proofErr w:type="gramEnd"/>
            <w:r w:rsidR="003C0DEC">
              <w:rPr>
                <w:rFonts w:ascii="Arial" w:eastAsia="Times New Roman" w:hAnsi="Arial" w:cs="Arial"/>
                <w:lang w:val="en-US"/>
              </w:rPr>
              <w:t xml:space="preserve"> </w:t>
            </w:r>
            <w:r w:rsidR="005C1393">
              <w:rPr>
                <w:rFonts w:ascii="Arial" w:eastAsia="Times New Roman" w:hAnsi="Arial" w:cs="Arial"/>
                <w:lang w:val="en-US"/>
              </w:rPr>
              <w:t>population therefore tackling fly tip with this strategy will have a positive impact on these communities.</w:t>
            </w:r>
          </w:p>
          <w:p w14:paraId="3E8643E1" w14:textId="5AB549BD" w:rsidR="003C0DEC" w:rsidRPr="0090668B" w:rsidRDefault="003C0DEC" w:rsidP="00884809">
            <w:pPr>
              <w:spacing w:after="160" w:line="240" w:lineRule="exact"/>
              <w:rPr>
                <w:rFonts w:ascii="Arial" w:eastAsia="Times New Roman" w:hAnsi="Arial" w:cs="Arial"/>
                <w:lang w:val="en-US"/>
              </w:rPr>
            </w:pPr>
            <w:r>
              <w:rPr>
                <w:rFonts w:ascii="Arial" w:eastAsia="Times New Roman" w:hAnsi="Arial" w:cs="Arial"/>
                <w:lang w:val="en-US"/>
              </w:rPr>
              <w:t xml:space="preserve">Communications around this strategy will be made as pictorial as possible to reduce the barrier of language.  Targeted communication will also be transmitted into the appropriate language where appropriate.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E8643E2" w14:textId="7088DD06" w:rsidR="00A40F25" w:rsidRPr="00701D5A" w:rsidRDefault="00657168"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A40F25" w:rsidRPr="00701D5A" w:rsidRDefault="00A40F25" w:rsidP="00A40F25">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1FB95241"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3F6" w14:textId="77777777" w:rsidTr="00FC220A">
        <w:trPr>
          <w:trHeight w:val="240"/>
        </w:trPr>
        <w:tc>
          <w:tcPr>
            <w:tcW w:w="1701" w:type="dxa"/>
            <w:shd w:val="clear" w:color="auto" w:fill="7030A0"/>
          </w:tcPr>
          <w:p w14:paraId="3E8643EB" w14:textId="77777777" w:rsidR="00A40F25" w:rsidRPr="00DC78FF" w:rsidRDefault="00A40F25" w:rsidP="00A40F25">
            <w:pPr>
              <w:spacing w:after="0" w:line="240" w:lineRule="auto"/>
              <w:jc w:val="center"/>
              <w:rPr>
                <w:rFonts w:ascii="Arial" w:eastAsia="Times New Roman" w:hAnsi="Arial" w:cs="Arial"/>
                <w:bCs/>
                <w:color w:val="FFFFFF"/>
                <w:sz w:val="16"/>
                <w:szCs w:val="16"/>
                <w:lang w:eastAsia="en-GB"/>
              </w:rPr>
            </w:pPr>
          </w:p>
          <w:p w14:paraId="3E8643EC" w14:textId="77777777" w:rsidR="00A40F25" w:rsidRPr="0057477D"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5A128040"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hAnsi="Arial" w:cs="Arial"/>
              </w:rPr>
              <w:t>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 's Jewish community was the sixth largest nationally. 37.3% of residents were Christians (the 5th lowest proportion in the country) and 12.5% were Muslims. Harrow had the 2nd lowest ranking for ‘no religion’.</w:t>
            </w:r>
          </w:p>
          <w:p w14:paraId="12CEF118"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hAnsi="Arial" w:cs="Arial"/>
              </w:rPr>
              <w:t>As the population’s ethnic composition changes, rates of participation in various religions are also likely to change</w:t>
            </w:r>
            <w:r w:rsidRPr="00F06007">
              <w:rPr>
                <w:rFonts w:ascii="Arial" w:hAnsi="Arial" w:cs="Arial"/>
                <w:vertAlign w:val="superscript"/>
              </w:rPr>
              <w:footnoteReference w:id="4"/>
            </w:r>
            <w:r w:rsidRPr="00F06007">
              <w:rPr>
                <w:rFonts w:ascii="Arial" w:hAnsi="Arial" w:cs="Arial"/>
              </w:rPr>
              <w:t xml:space="preserve">.  </w:t>
            </w:r>
          </w:p>
          <w:p w14:paraId="2803D107"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eastAsia="Times New Roman" w:hAnsi="Arial" w:cs="Arial"/>
                <w:lang w:val="en-US"/>
              </w:rPr>
              <w:t>There is limited data on employment/unemployment rates for Harrow by religion.</w:t>
            </w:r>
          </w:p>
          <w:p w14:paraId="3576D2EF" w14:textId="77777777" w:rsidR="00A40F25" w:rsidRPr="00F06007" w:rsidRDefault="00A40F25" w:rsidP="00A40F25">
            <w:pPr>
              <w:numPr>
                <w:ilvl w:val="0"/>
                <w:numId w:val="9"/>
              </w:numPr>
              <w:spacing w:line="240" w:lineRule="exact"/>
              <w:contextualSpacing/>
              <w:rPr>
                <w:rFonts w:ascii="Arial" w:eastAsia="Times New Roman" w:hAnsi="Arial" w:cs="Arial"/>
                <w:lang w:val="en-US"/>
              </w:rPr>
            </w:pPr>
            <w:r w:rsidRPr="00F06007">
              <w:rPr>
                <w:rFonts w:ascii="Arial" w:eastAsia="Times New Roman" w:hAnsi="Arial" w:cs="Arial"/>
                <w:lang w:val="en-US"/>
              </w:rPr>
              <w:t>Data for London suggests that educational attainment and employment among the capital’s Muslim community is lower than those from other faith groups located in the borough</w:t>
            </w:r>
            <w:r w:rsidRPr="00F06007">
              <w:rPr>
                <w:rStyle w:val="FootnoteReference"/>
                <w:rFonts w:eastAsia="Times New Roman"/>
                <w:lang w:val="en-US"/>
              </w:rPr>
              <w:footnoteReference w:id="5"/>
            </w:r>
            <w:r w:rsidRPr="00F06007">
              <w:rPr>
                <w:rFonts w:ascii="Arial" w:eastAsia="Times New Roman" w:hAnsi="Arial" w:cs="Arial"/>
                <w:lang w:val="en-US"/>
              </w:rPr>
              <w:t xml:space="preserve">. </w:t>
            </w:r>
          </w:p>
          <w:p w14:paraId="77E75F06" w14:textId="77777777" w:rsidR="00884809" w:rsidRPr="00934853" w:rsidRDefault="00884809" w:rsidP="00884809">
            <w:pPr>
              <w:spacing w:after="120"/>
              <w:rPr>
                <w:rFonts w:ascii="Arial" w:eastAsia="Times New Roman" w:hAnsi="Arial" w:cs="Arial"/>
                <w:b/>
                <w:bCs/>
                <w:lang w:eastAsia="en-GB"/>
              </w:rPr>
            </w:pPr>
            <w:r w:rsidRPr="00934853">
              <w:rPr>
                <w:rFonts w:ascii="Arial" w:eastAsia="Times New Roman" w:hAnsi="Arial" w:cs="Arial"/>
                <w:b/>
                <w:bCs/>
                <w:lang w:eastAsia="en-GB"/>
              </w:rPr>
              <w:t xml:space="preserve">The </w:t>
            </w:r>
            <w:r>
              <w:rPr>
                <w:rFonts w:ascii="Arial" w:eastAsia="Times New Roman" w:hAnsi="Arial" w:cs="Arial"/>
                <w:b/>
                <w:bCs/>
                <w:lang w:eastAsia="en-GB"/>
              </w:rPr>
              <w:t>proposal</w:t>
            </w:r>
            <w:r w:rsidRPr="00934853">
              <w:rPr>
                <w:rFonts w:ascii="Arial" w:eastAsia="Times New Roman" w:hAnsi="Arial" w:cs="Arial"/>
                <w:b/>
                <w:bCs/>
                <w:lang w:eastAsia="en-GB"/>
              </w:rPr>
              <w:t xml:space="preserve"> will:</w:t>
            </w:r>
          </w:p>
          <w:p w14:paraId="192C1FE0" w14:textId="1DA35A5E" w:rsidR="00D849D5" w:rsidRDefault="00884809" w:rsidP="00884809">
            <w:pPr>
              <w:spacing w:after="0" w:line="240" w:lineRule="exact"/>
              <w:contextualSpacing/>
              <w:jc w:val="both"/>
              <w:rPr>
                <w:rFonts w:ascii="Arial" w:eastAsia="Times New Roman" w:hAnsi="Arial" w:cs="Arial"/>
                <w:bCs/>
                <w:lang w:eastAsia="en-GB"/>
              </w:rPr>
            </w:pPr>
            <w:r>
              <w:rPr>
                <w:rFonts w:ascii="Arial" w:eastAsia="Times New Roman" w:hAnsi="Arial" w:cs="Arial"/>
                <w:lang w:eastAsia="en-GB"/>
              </w:rPr>
              <w:t>Ensure that the streets are clear and clean for all persons</w:t>
            </w:r>
            <w:r w:rsidR="00D849D5">
              <w:rPr>
                <w:rFonts w:ascii="Arial" w:eastAsia="Times New Roman" w:hAnsi="Arial" w:cs="Arial"/>
                <w:bCs/>
                <w:lang w:eastAsia="en-GB"/>
              </w:rPr>
              <w:t>.</w:t>
            </w:r>
          </w:p>
          <w:p w14:paraId="4CCF8288" w14:textId="77777777" w:rsidR="00D849D5" w:rsidRPr="000E1D85" w:rsidRDefault="00D849D5" w:rsidP="00D849D5">
            <w:pPr>
              <w:spacing w:after="0" w:line="240" w:lineRule="exact"/>
              <w:contextualSpacing/>
              <w:jc w:val="both"/>
              <w:rPr>
                <w:rFonts w:ascii="Arial" w:eastAsia="Times New Roman" w:hAnsi="Arial" w:cs="Arial"/>
                <w:lang w:val="en-US"/>
              </w:rPr>
            </w:pPr>
          </w:p>
          <w:p w14:paraId="3E8643ED" w14:textId="4FCF710C" w:rsidR="00A40F25" w:rsidRPr="0090668B" w:rsidRDefault="00D849D5" w:rsidP="00D849D5">
            <w:pPr>
              <w:spacing w:after="160" w:line="240" w:lineRule="exact"/>
              <w:rPr>
                <w:rFonts w:ascii="Arial" w:eastAsia="Times New Roman" w:hAnsi="Arial" w:cs="Arial"/>
                <w:lang w:val="en-US"/>
              </w:rPr>
            </w:pPr>
            <w:r w:rsidRPr="00C53ABA">
              <w:rPr>
                <w:rFonts w:ascii="Arial" w:hAnsi="Arial" w:cs="Arial"/>
              </w:rPr>
              <w:t>.</w:t>
            </w:r>
            <w:r>
              <w:rPr>
                <w:rFonts w:ascii="Arial" w:eastAsia="Times New Roman" w:hAnsi="Arial" w:cs="Arial"/>
                <w:bCs/>
                <w:lang w:eastAsia="en-GB"/>
              </w:rPr>
              <w:t xml:space="preserve"> 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2F9E2C4E"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402" w14:textId="77777777" w:rsidTr="00FC220A">
        <w:trPr>
          <w:trHeight w:val="240"/>
        </w:trPr>
        <w:tc>
          <w:tcPr>
            <w:tcW w:w="1701" w:type="dxa"/>
            <w:shd w:val="clear" w:color="auto" w:fill="7030A0"/>
          </w:tcPr>
          <w:p w14:paraId="3E8643F7"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3F8" w14:textId="006CA42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4B9AC079" w14:textId="77777777" w:rsidR="00A40F25"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F06007">
              <w:rPr>
                <w:rFonts w:ascii="Arial" w:hAnsi="Arial" w:cs="Arial"/>
              </w:rPr>
              <w:t>The Government’s population estimates as of mid-2019 show that the total population of Harrow is now 251,200</w:t>
            </w:r>
            <w:r>
              <w:rPr>
                <w:rFonts w:ascii="Arial" w:hAnsi="Arial" w:cs="Arial"/>
              </w:rPr>
              <w:t xml:space="preserve">, </w:t>
            </w:r>
            <w:r w:rsidRPr="00F06007">
              <w:rPr>
                <w:rFonts w:ascii="Arial" w:hAnsi="Arial" w:cs="Arial"/>
              </w:rPr>
              <w:t>made up of 125,800 men and 125,400 women. Overall, the number of males and females living in Harrow is very similar</w:t>
            </w:r>
            <w:r>
              <w:t>.</w:t>
            </w:r>
          </w:p>
          <w:p w14:paraId="68D8AAD5"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Economic activity among Harrow’s male population is higher than the London average at 86%, compared with 83%</w:t>
            </w:r>
            <w:r w:rsidRPr="00134103">
              <w:rPr>
                <w:rFonts w:ascii="Arial" w:eastAsia="Times New Roman" w:hAnsi="Arial" w:cs="Arial"/>
                <w:vertAlign w:val="superscript"/>
                <w:lang w:val="en-US"/>
              </w:rPr>
              <w:footnoteReference w:id="6"/>
            </w:r>
            <w:r w:rsidRPr="00134103">
              <w:rPr>
                <w:rFonts w:ascii="Arial" w:eastAsia="Times New Roman" w:hAnsi="Arial" w:cs="Arial"/>
                <w:lang w:val="en-US"/>
              </w:rPr>
              <w:t>. However, economic activity among females in the borough is lower than the London average at 72%.</w:t>
            </w:r>
          </w:p>
          <w:p w14:paraId="5B1EAC62"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Harrow is a low wage borough, with both men and women that are employed in the borough earning less than the London average of £760</w:t>
            </w:r>
            <w:r w:rsidRPr="00134103">
              <w:rPr>
                <w:rFonts w:ascii="Arial" w:eastAsia="Times New Roman" w:hAnsi="Arial" w:cs="Arial"/>
                <w:vertAlign w:val="superscript"/>
                <w:lang w:val="en-US"/>
              </w:rPr>
              <w:footnoteReference w:id="7"/>
            </w:r>
            <w:r w:rsidRPr="00134103">
              <w:rPr>
                <w:rFonts w:ascii="Arial" w:eastAsia="Times New Roman" w:hAnsi="Arial" w:cs="Arial"/>
                <w:lang w:val="en-US"/>
              </w:rPr>
              <w:t>earning less compared to men. Women earn less than men in the borough. Average gross weekly earnings among women working in Harrow is £500, nearly 38% lower than the London average of £688</w:t>
            </w:r>
            <w:r w:rsidRPr="00134103">
              <w:rPr>
                <w:rFonts w:ascii="Arial" w:eastAsia="Times New Roman" w:hAnsi="Arial" w:cs="Arial"/>
                <w:vertAlign w:val="superscript"/>
                <w:lang w:val="en-US"/>
              </w:rPr>
              <w:footnoteReference w:id="8"/>
            </w:r>
            <w:r w:rsidRPr="00134103">
              <w:rPr>
                <w:rFonts w:ascii="Arial" w:eastAsia="Times New Roman" w:hAnsi="Arial" w:cs="Arial"/>
                <w:lang w:val="en-US"/>
              </w:rPr>
              <w:t>.</w:t>
            </w:r>
          </w:p>
          <w:p w14:paraId="42C800DF"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Pr>
                <w:rFonts w:ascii="Arial" w:eastAsia="Times New Roman" w:hAnsi="Arial" w:cs="Arial"/>
                <w:lang w:val="en-US"/>
              </w:rPr>
              <w:t>20% of Harrow businesses are female led.</w:t>
            </w:r>
            <w:r w:rsidRPr="00134103">
              <w:rPr>
                <w:rFonts w:ascii="Arial" w:eastAsia="Times New Roman" w:hAnsi="Arial" w:cs="Arial"/>
                <w:vertAlign w:val="superscript"/>
                <w:lang w:val="en-US"/>
              </w:rPr>
              <w:footnoteReference w:id="9"/>
            </w:r>
            <w:r w:rsidRPr="00134103">
              <w:rPr>
                <w:rFonts w:ascii="Arial" w:eastAsia="Times New Roman" w:hAnsi="Arial" w:cs="Arial"/>
                <w:lang w:val="en-US"/>
              </w:rPr>
              <w:t xml:space="preserve"> </w:t>
            </w:r>
          </w:p>
          <w:p w14:paraId="0DD6399D" w14:textId="77777777" w:rsidR="00A40F25"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While the pandemic may have negatively impacted both sexes, the shift to home working may have had a positive impact in enabling women ton return to work, as they are able to share childcare responsibilities.</w:t>
            </w:r>
          </w:p>
          <w:p w14:paraId="6E6D0443" w14:textId="77777777" w:rsidR="00A40F25" w:rsidRDefault="00A40F25" w:rsidP="00A40F25">
            <w:pPr>
              <w:tabs>
                <w:tab w:val="left" w:pos="5268"/>
              </w:tabs>
              <w:spacing w:after="0" w:line="240" w:lineRule="exact"/>
              <w:contextualSpacing/>
              <w:rPr>
                <w:rFonts w:ascii="Arial" w:eastAsia="Times New Roman" w:hAnsi="Arial" w:cs="Arial"/>
                <w:lang w:val="en-US"/>
              </w:rPr>
            </w:pPr>
          </w:p>
          <w:p w14:paraId="5A255810" w14:textId="77777777" w:rsidR="00884809" w:rsidRPr="00934853" w:rsidRDefault="00884809" w:rsidP="00884809">
            <w:pPr>
              <w:spacing w:after="120"/>
              <w:rPr>
                <w:rFonts w:ascii="Arial" w:eastAsia="Times New Roman" w:hAnsi="Arial" w:cs="Arial"/>
                <w:b/>
                <w:bCs/>
                <w:lang w:eastAsia="en-GB"/>
              </w:rPr>
            </w:pPr>
            <w:r w:rsidRPr="00934853">
              <w:rPr>
                <w:rFonts w:ascii="Arial" w:eastAsia="Times New Roman" w:hAnsi="Arial" w:cs="Arial"/>
                <w:b/>
                <w:bCs/>
                <w:lang w:eastAsia="en-GB"/>
              </w:rPr>
              <w:t xml:space="preserve">The </w:t>
            </w:r>
            <w:r>
              <w:rPr>
                <w:rFonts w:ascii="Arial" w:eastAsia="Times New Roman" w:hAnsi="Arial" w:cs="Arial"/>
                <w:b/>
                <w:bCs/>
                <w:lang w:eastAsia="en-GB"/>
              </w:rPr>
              <w:t>proposal</w:t>
            </w:r>
            <w:r w:rsidRPr="00934853">
              <w:rPr>
                <w:rFonts w:ascii="Arial" w:eastAsia="Times New Roman" w:hAnsi="Arial" w:cs="Arial"/>
                <w:b/>
                <w:bCs/>
                <w:lang w:eastAsia="en-GB"/>
              </w:rPr>
              <w:t xml:space="preserve"> will:</w:t>
            </w:r>
          </w:p>
          <w:p w14:paraId="65B04D4E" w14:textId="77777777" w:rsidR="00884809" w:rsidRDefault="00884809" w:rsidP="00884809">
            <w:pPr>
              <w:spacing w:after="0" w:line="240" w:lineRule="exact"/>
              <w:contextualSpacing/>
              <w:jc w:val="both"/>
              <w:rPr>
                <w:rFonts w:ascii="Arial" w:eastAsia="Times New Roman" w:hAnsi="Arial" w:cs="Arial"/>
                <w:bCs/>
                <w:lang w:eastAsia="en-GB"/>
              </w:rPr>
            </w:pPr>
            <w:r>
              <w:rPr>
                <w:rFonts w:ascii="Arial" w:eastAsia="Times New Roman" w:hAnsi="Arial" w:cs="Arial"/>
                <w:lang w:eastAsia="en-GB"/>
              </w:rPr>
              <w:t>Ensure that the streets are clear and clean for all persons</w:t>
            </w:r>
            <w:r>
              <w:rPr>
                <w:rFonts w:ascii="Arial" w:eastAsia="Times New Roman" w:hAnsi="Arial" w:cs="Arial"/>
                <w:bCs/>
                <w:lang w:eastAsia="en-GB"/>
              </w:rPr>
              <w:t>.</w:t>
            </w:r>
          </w:p>
          <w:p w14:paraId="37928DF7" w14:textId="77777777" w:rsidR="00884809" w:rsidRPr="000E1D85" w:rsidRDefault="00884809" w:rsidP="00884809">
            <w:pPr>
              <w:spacing w:after="0" w:line="240" w:lineRule="exact"/>
              <w:contextualSpacing/>
              <w:jc w:val="both"/>
              <w:rPr>
                <w:rFonts w:ascii="Arial" w:eastAsia="Times New Roman" w:hAnsi="Arial" w:cs="Arial"/>
                <w:lang w:val="en-US"/>
              </w:rPr>
            </w:pPr>
          </w:p>
          <w:p w14:paraId="54775A39" w14:textId="77777777" w:rsidR="00A40F25" w:rsidRDefault="00884809" w:rsidP="00884809">
            <w:pPr>
              <w:tabs>
                <w:tab w:val="left" w:pos="5268"/>
              </w:tabs>
              <w:spacing w:after="160" w:line="240" w:lineRule="exact"/>
              <w:rPr>
                <w:rFonts w:ascii="Arial" w:eastAsia="Times New Roman" w:hAnsi="Arial" w:cs="Arial"/>
                <w:lang w:val="en-US"/>
              </w:rPr>
            </w:pPr>
            <w:r w:rsidRPr="00C53ABA">
              <w:rPr>
                <w:rFonts w:ascii="Arial" w:hAnsi="Arial" w:cs="Arial"/>
              </w:rPr>
              <w:t>.</w:t>
            </w:r>
            <w:r>
              <w:rPr>
                <w:rFonts w:ascii="Arial" w:eastAsia="Times New Roman" w:hAnsi="Arial" w:cs="Arial"/>
                <w:bCs/>
                <w:lang w:eastAsia="en-GB"/>
              </w:rPr>
              <w:t xml:space="preserve"> I</w:t>
            </w:r>
            <w:r>
              <w:t xml:space="preserve">t </w:t>
            </w:r>
            <w:r w:rsidRPr="00D849D5">
              <w:rPr>
                <w:rFonts w:ascii="Arial" w:eastAsia="Times New Roman" w:hAnsi="Arial" w:cs="Arial"/>
                <w:lang w:val="en-US"/>
              </w:rPr>
              <w:t>is unlikely that the proposal will lead to differential impact for people based on this protected characteristic</w:t>
            </w:r>
          </w:p>
          <w:p w14:paraId="3625B0AB" w14:textId="77777777" w:rsidR="003C0DEC" w:rsidRDefault="003C0DEC" w:rsidP="00884809">
            <w:pPr>
              <w:tabs>
                <w:tab w:val="left" w:pos="5268"/>
              </w:tabs>
              <w:spacing w:after="160" w:line="240" w:lineRule="exact"/>
              <w:rPr>
                <w:rFonts w:ascii="Arial" w:eastAsia="Times New Roman" w:hAnsi="Arial" w:cs="Arial"/>
                <w:lang w:val="en-US"/>
              </w:rPr>
            </w:pPr>
          </w:p>
          <w:p w14:paraId="5EF756EE" w14:textId="0576EA97" w:rsidR="003C0DEC" w:rsidRDefault="003C0DEC" w:rsidP="003C0DEC">
            <w:pPr>
              <w:spacing w:after="120"/>
              <w:rPr>
                <w:rFonts w:ascii="Arial" w:eastAsia="Times New Roman" w:hAnsi="Arial" w:cs="Arial"/>
                <w:lang w:eastAsia="en-GB"/>
              </w:rPr>
            </w:pPr>
            <w:r>
              <w:rPr>
                <w:rFonts w:ascii="Arial" w:eastAsia="Times New Roman" w:hAnsi="Arial" w:cs="Arial"/>
                <w:lang w:eastAsia="en-GB"/>
              </w:rPr>
              <w:t xml:space="preserve">We cannot break down out FPN data by offence type but </w:t>
            </w:r>
            <w:proofErr w:type="gramStart"/>
            <w:r>
              <w:rPr>
                <w:rFonts w:ascii="Arial" w:eastAsia="Times New Roman" w:hAnsi="Arial" w:cs="Arial"/>
                <w:lang w:eastAsia="en-GB"/>
              </w:rPr>
              <w:t>overall</w:t>
            </w:r>
            <w:proofErr w:type="gramEnd"/>
            <w:r>
              <w:rPr>
                <w:rFonts w:ascii="Arial" w:eastAsia="Times New Roman" w:hAnsi="Arial" w:cs="Arial"/>
                <w:lang w:eastAsia="en-GB"/>
              </w:rPr>
              <w:t xml:space="preserve"> we know FPNS served by sex are:</w:t>
            </w:r>
          </w:p>
          <w:p w14:paraId="0A02A8D8" w14:textId="11EF4836" w:rsidR="003C0DEC" w:rsidRDefault="003C0DEC" w:rsidP="003C0DEC">
            <w:pPr>
              <w:spacing w:after="120"/>
              <w:rPr>
                <w:rFonts w:ascii="Arial" w:eastAsia="Times New Roman" w:hAnsi="Arial" w:cs="Arial"/>
                <w:lang w:eastAsia="en-GB"/>
              </w:rPr>
            </w:pPr>
            <w:r>
              <w:rPr>
                <w:rFonts w:ascii="Arial" w:eastAsia="Times New Roman" w:hAnsi="Arial" w:cs="Arial"/>
                <w:lang w:eastAsia="en-GB"/>
              </w:rPr>
              <w:t>Females 13.61%</w:t>
            </w:r>
          </w:p>
          <w:p w14:paraId="23B1EC34" w14:textId="605864A1" w:rsidR="003C0DEC" w:rsidRDefault="003C0DEC" w:rsidP="003C0DEC">
            <w:pPr>
              <w:spacing w:after="120"/>
              <w:rPr>
                <w:rFonts w:ascii="Arial" w:eastAsia="Times New Roman" w:hAnsi="Arial" w:cs="Arial"/>
                <w:lang w:eastAsia="en-GB"/>
              </w:rPr>
            </w:pPr>
            <w:r>
              <w:rPr>
                <w:rFonts w:ascii="Arial" w:eastAsia="Times New Roman" w:hAnsi="Arial" w:cs="Arial"/>
                <w:lang w:eastAsia="en-GB"/>
              </w:rPr>
              <w:t xml:space="preserve">Male 86.39% </w:t>
            </w:r>
          </w:p>
          <w:p w14:paraId="3A1960E9" w14:textId="03628328" w:rsidR="003C0DEC" w:rsidRDefault="003C0DEC" w:rsidP="003C0DEC">
            <w:pPr>
              <w:spacing w:after="120"/>
              <w:rPr>
                <w:rFonts w:ascii="Arial" w:eastAsia="Times New Roman" w:hAnsi="Arial" w:cs="Arial"/>
                <w:lang w:eastAsia="en-GB"/>
              </w:rPr>
            </w:pPr>
            <w:proofErr w:type="gramStart"/>
            <w:r>
              <w:rPr>
                <w:rFonts w:ascii="Arial" w:eastAsia="Times New Roman" w:hAnsi="Arial" w:cs="Arial"/>
                <w:lang w:eastAsia="en-GB"/>
              </w:rPr>
              <w:t>Therefore</w:t>
            </w:r>
            <w:proofErr w:type="gramEnd"/>
            <w:r>
              <w:rPr>
                <w:rFonts w:ascii="Arial" w:eastAsia="Times New Roman" w:hAnsi="Arial" w:cs="Arial"/>
                <w:lang w:eastAsia="en-GB"/>
              </w:rPr>
              <w:t xml:space="preserve"> the residents we will be seeking communicate with to improve compliance will be males</w:t>
            </w:r>
          </w:p>
          <w:p w14:paraId="3E8643F9" w14:textId="01CD2589" w:rsidR="003C0DEC" w:rsidRPr="0090668B" w:rsidRDefault="003C0DEC" w:rsidP="00884809">
            <w:pPr>
              <w:tabs>
                <w:tab w:val="left" w:pos="5268"/>
              </w:tabs>
              <w:spacing w:after="160" w:line="240" w:lineRule="exact"/>
              <w:rPr>
                <w:rFonts w:ascii="Arial" w:eastAsia="Times New Roman" w:hAnsi="Arial" w:cs="Arial"/>
                <w:lang w:val="en-US"/>
              </w:rPr>
            </w:pP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11B6A599"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411" w14:textId="77777777" w:rsidTr="00FC220A">
        <w:trPr>
          <w:trHeight w:val="240"/>
        </w:trPr>
        <w:tc>
          <w:tcPr>
            <w:tcW w:w="1701" w:type="dxa"/>
            <w:shd w:val="clear" w:color="auto" w:fill="7030A0"/>
          </w:tcPr>
          <w:p w14:paraId="3E864403" w14:textId="77777777" w:rsidR="00A40F25" w:rsidRPr="0090668B" w:rsidRDefault="00A40F25" w:rsidP="00A40F25">
            <w:pPr>
              <w:spacing w:after="0" w:line="240" w:lineRule="auto"/>
              <w:jc w:val="center"/>
              <w:rPr>
                <w:rFonts w:ascii="Arial" w:eastAsia="Times New Roman" w:hAnsi="Arial" w:cs="Arial"/>
                <w:bCs/>
                <w:color w:val="FFFFFF"/>
                <w:lang w:eastAsia="en-GB"/>
              </w:rPr>
            </w:pPr>
          </w:p>
          <w:p w14:paraId="3E864404" w14:textId="77777777" w:rsidR="00A40F25" w:rsidRPr="0090668B" w:rsidRDefault="00A40F25" w:rsidP="00A40F25">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A40F25" w:rsidRPr="0090668B" w:rsidRDefault="00A40F25" w:rsidP="00A40F25">
            <w:pPr>
              <w:tabs>
                <w:tab w:val="left" w:pos="5268"/>
              </w:tabs>
              <w:spacing w:after="160" w:line="240" w:lineRule="exact"/>
              <w:rPr>
                <w:rFonts w:ascii="Arial" w:eastAsia="Times New Roman" w:hAnsi="Arial" w:cs="Arial"/>
                <w:color w:val="FFFFFF"/>
                <w:lang w:val="en-US"/>
              </w:rPr>
            </w:pPr>
          </w:p>
        </w:tc>
        <w:tc>
          <w:tcPr>
            <w:tcW w:w="8789" w:type="dxa"/>
          </w:tcPr>
          <w:p w14:paraId="12D47A57" w14:textId="77777777" w:rsidR="00A40F25" w:rsidRPr="00134103" w:rsidRDefault="00A40F25" w:rsidP="00A40F25">
            <w:pPr>
              <w:tabs>
                <w:tab w:val="left" w:pos="5268"/>
              </w:tabs>
              <w:spacing w:after="0" w:line="240" w:lineRule="exact"/>
              <w:rPr>
                <w:rFonts w:ascii="Arial" w:eastAsia="Times New Roman" w:hAnsi="Arial" w:cs="Arial"/>
                <w:lang w:val="en-US"/>
              </w:rPr>
            </w:pPr>
          </w:p>
          <w:p w14:paraId="7C66184B" w14:textId="77777777" w:rsidR="00A40F25" w:rsidRPr="00134103"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hAnsi="Arial" w:cs="Arial"/>
              </w:rPr>
              <w:t>The Office for National Statistics estimated in 2014, 2.6% of Londoners identify as lesbian, gay, or bisexual, the highest of any UK region</w:t>
            </w:r>
            <w:r w:rsidRPr="00134103">
              <w:rPr>
                <w:rFonts w:ascii="Arial" w:hAnsi="Arial" w:cs="Arial"/>
                <w:vertAlign w:val="superscript"/>
              </w:rPr>
              <w:footnoteReference w:id="10"/>
            </w:r>
            <w:r w:rsidRPr="00134103">
              <w:rPr>
                <w:rFonts w:ascii="Arial" w:hAnsi="Arial" w:cs="Arial"/>
              </w:rPr>
              <w:t xml:space="preserve">. There is no </w:t>
            </w:r>
            <w:proofErr w:type="gramStart"/>
            <w:r w:rsidRPr="00134103">
              <w:rPr>
                <w:rFonts w:ascii="Arial" w:hAnsi="Arial" w:cs="Arial"/>
              </w:rPr>
              <w:t>official  data</w:t>
            </w:r>
            <w:proofErr w:type="gramEnd"/>
            <w:r w:rsidRPr="00134103">
              <w:rPr>
                <w:rFonts w:ascii="Arial" w:hAnsi="Arial" w:cs="Arial"/>
              </w:rPr>
              <w:t xml:space="preserve"> on sexual orientation for  Harrow  in relation to employment.</w:t>
            </w:r>
          </w:p>
          <w:p w14:paraId="73BEFA64" w14:textId="77777777" w:rsidR="00A40F25" w:rsidRDefault="00A40F25" w:rsidP="00A40F25">
            <w:pPr>
              <w:numPr>
                <w:ilvl w:val="0"/>
                <w:numId w:val="9"/>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 people are also likely to be underrepresented among business owners within Harrow.</w:t>
            </w:r>
          </w:p>
          <w:p w14:paraId="0098C5FE" w14:textId="77777777" w:rsidR="00A40F25" w:rsidRPr="00134103" w:rsidRDefault="00A40F25" w:rsidP="00A40F25">
            <w:pPr>
              <w:tabs>
                <w:tab w:val="left" w:pos="5268"/>
              </w:tabs>
              <w:spacing w:after="0" w:line="240" w:lineRule="exact"/>
              <w:ind w:left="720"/>
              <w:contextualSpacing/>
              <w:rPr>
                <w:rFonts w:ascii="Arial" w:eastAsia="Times New Roman" w:hAnsi="Arial" w:cs="Arial"/>
                <w:lang w:val="en-US"/>
              </w:rPr>
            </w:pPr>
          </w:p>
          <w:p w14:paraId="778910AD" w14:textId="77777777" w:rsidR="00884809" w:rsidRPr="00934853" w:rsidRDefault="00884809" w:rsidP="00884809">
            <w:pPr>
              <w:spacing w:after="120"/>
              <w:rPr>
                <w:rFonts w:ascii="Arial" w:eastAsia="Times New Roman" w:hAnsi="Arial" w:cs="Arial"/>
                <w:b/>
                <w:bCs/>
                <w:lang w:eastAsia="en-GB"/>
              </w:rPr>
            </w:pPr>
            <w:r w:rsidRPr="00934853">
              <w:rPr>
                <w:rFonts w:ascii="Arial" w:eastAsia="Times New Roman" w:hAnsi="Arial" w:cs="Arial"/>
                <w:b/>
                <w:bCs/>
                <w:lang w:eastAsia="en-GB"/>
              </w:rPr>
              <w:t xml:space="preserve">The </w:t>
            </w:r>
            <w:r>
              <w:rPr>
                <w:rFonts w:ascii="Arial" w:eastAsia="Times New Roman" w:hAnsi="Arial" w:cs="Arial"/>
                <w:b/>
                <w:bCs/>
                <w:lang w:eastAsia="en-GB"/>
              </w:rPr>
              <w:t>proposal</w:t>
            </w:r>
            <w:r w:rsidRPr="00934853">
              <w:rPr>
                <w:rFonts w:ascii="Arial" w:eastAsia="Times New Roman" w:hAnsi="Arial" w:cs="Arial"/>
                <w:b/>
                <w:bCs/>
                <w:lang w:eastAsia="en-GB"/>
              </w:rPr>
              <w:t xml:space="preserve"> will:</w:t>
            </w:r>
          </w:p>
          <w:p w14:paraId="6051A692" w14:textId="77777777" w:rsidR="00884809" w:rsidRDefault="00884809" w:rsidP="00884809">
            <w:pPr>
              <w:spacing w:after="0" w:line="240" w:lineRule="exact"/>
              <w:contextualSpacing/>
              <w:jc w:val="both"/>
              <w:rPr>
                <w:rFonts w:ascii="Arial" w:eastAsia="Times New Roman" w:hAnsi="Arial" w:cs="Arial"/>
                <w:bCs/>
                <w:lang w:eastAsia="en-GB"/>
              </w:rPr>
            </w:pPr>
            <w:r>
              <w:rPr>
                <w:rFonts w:ascii="Arial" w:eastAsia="Times New Roman" w:hAnsi="Arial" w:cs="Arial"/>
                <w:lang w:eastAsia="en-GB"/>
              </w:rPr>
              <w:t>Ensure that the streets are clear and clean for all persons</w:t>
            </w:r>
            <w:r>
              <w:rPr>
                <w:rFonts w:ascii="Arial" w:eastAsia="Times New Roman" w:hAnsi="Arial" w:cs="Arial"/>
                <w:bCs/>
                <w:lang w:eastAsia="en-GB"/>
              </w:rPr>
              <w:t>.</w:t>
            </w:r>
          </w:p>
          <w:p w14:paraId="37701445" w14:textId="77777777" w:rsidR="00884809" w:rsidRPr="000E1D85" w:rsidRDefault="00884809" w:rsidP="00884809">
            <w:pPr>
              <w:spacing w:after="0" w:line="240" w:lineRule="exact"/>
              <w:contextualSpacing/>
              <w:jc w:val="both"/>
              <w:rPr>
                <w:rFonts w:ascii="Arial" w:eastAsia="Times New Roman" w:hAnsi="Arial" w:cs="Arial"/>
                <w:lang w:val="en-US"/>
              </w:rPr>
            </w:pPr>
          </w:p>
          <w:p w14:paraId="3E864408" w14:textId="61C65DC0" w:rsidR="00A40F25" w:rsidRPr="0090668B" w:rsidRDefault="00884809" w:rsidP="00884809">
            <w:pPr>
              <w:tabs>
                <w:tab w:val="left" w:pos="5268"/>
              </w:tabs>
              <w:spacing w:after="160" w:line="240" w:lineRule="exact"/>
              <w:rPr>
                <w:rFonts w:ascii="Arial" w:eastAsia="Times New Roman" w:hAnsi="Arial" w:cs="Arial"/>
                <w:sz w:val="16"/>
                <w:szCs w:val="16"/>
                <w:lang w:val="en-US"/>
              </w:rPr>
            </w:pPr>
            <w:r w:rsidRPr="00C53ABA">
              <w:rPr>
                <w:rFonts w:ascii="Arial" w:hAnsi="Arial" w:cs="Arial"/>
              </w:rPr>
              <w:t>.</w:t>
            </w:r>
            <w:r>
              <w:rPr>
                <w:rFonts w:ascii="Arial" w:eastAsia="Times New Roman" w:hAnsi="Arial" w:cs="Arial"/>
                <w:bCs/>
                <w:lang w:eastAsia="en-GB"/>
              </w:rPr>
              <w:t xml:space="preserve"> I</w:t>
            </w:r>
            <w:r>
              <w:t xml:space="preserve">t </w:t>
            </w:r>
            <w:r w:rsidRPr="00D849D5">
              <w:rPr>
                <w:rFonts w:ascii="Arial" w:eastAsia="Times New Roman" w:hAnsi="Arial" w:cs="Arial"/>
                <w:lang w:val="en-US"/>
              </w:rPr>
              <w:t>is unlikely that the proposal will lead to differential impact for people based on this protected characteristic</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A40F25" w:rsidRPr="00701D5A" w:rsidRDefault="00A40F25" w:rsidP="00A40F25">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A40F25" w:rsidRPr="00701D5A" w:rsidRDefault="00A40F25" w:rsidP="00A40F25">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A40F25" w:rsidRPr="00701D5A" w:rsidRDefault="00A40F25" w:rsidP="00A40F25">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1B50246F" w:rsidR="00A40F25" w:rsidRPr="00701D5A" w:rsidRDefault="00A40F25" w:rsidP="00A40F25">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A40F25" w:rsidRPr="00701D5A" w:rsidRDefault="00A40F25" w:rsidP="00A40F25">
            <w:pPr>
              <w:spacing w:after="160" w:line="240" w:lineRule="exact"/>
              <w:rPr>
                <w:rFonts w:ascii="Arial" w:eastAsia="Times New Roman" w:hAnsi="Arial" w:cs="Arial"/>
                <w:sz w:val="36"/>
                <w:szCs w:val="36"/>
                <w:lang w:val="en-US"/>
              </w:rPr>
            </w:pPr>
          </w:p>
        </w:tc>
      </w:tr>
      <w:tr w:rsidR="00A40F25" w:rsidRPr="0090668B" w14:paraId="3E864416" w14:textId="77777777" w:rsidTr="00FC220A">
        <w:trPr>
          <w:trHeight w:val="1671"/>
        </w:trPr>
        <w:tc>
          <w:tcPr>
            <w:tcW w:w="14601" w:type="dxa"/>
            <w:gridSpan w:val="6"/>
            <w:shd w:val="clear" w:color="auto" w:fill="7030A0"/>
          </w:tcPr>
          <w:p w14:paraId="3E864412" w14:textId="77777777" w:rsidR="00A40F25" w:rsidRDefault="00A40F25" w:rsidP="00A40F25">
            <w:pPr>
              <w:spacing w:after="0" w:line="240" w:lineRule="auto"/>
              <w:rPr>
                <w:rFonts w:ascii="Arial" w:eastAsia="Times New Roman" w:hAnsi="Arial" w:cs="Arial"/>
                <w:b/>
                <w:color w:val="FFFFFF"/>
                <w:sz w:val="24"/>
                <w:szCs w:val="24"/>
                <w:lang w:val="en-US"/>
              </w:rPr>
            </w:pPr>
          </w:p>
          <w:p w14:paraId="3E864413" w14:textId="77777777" w:rsidR="00A40F25" w:rsidRDefault="00A40F25" w:rsidP="00A40F25">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4C193F4B" w:rsidR="00A40F25" w:rsidRDefault="00CF23C6" w:rsidP="00A40F25">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A40F25">
                  <w:rPr>
                    <w:rFonts w:ascii="MS Gothic" w:eastAsia="MS Gothic" w:hAnsi="MS Gothic" w:cs="Arial" w:hint="eastAsia"/>
                    <w:b/>
                    <w:color w:val="FFFFFF" w:themeColor="background1"/>
                    <w:sz w:val="40"/>
                    <w:szCs w:val="40"/>
                    <w:lang w:eastAsia="en-GB"/>
                  </w:rPr>
                  <w:t>☐</w:t>
                </w:r>
              </w:sdtContent>
            </w:sdt>
            <w:r w:rsidR="00A40F25">
              <w:rPr>
                <w:rFonts w:ascii="Arial" w:eastAsia="Times New Roman" w:hAnsi="Arial" w:cs="Arial"/>
                <w:b/>
                <w:color w:val="FFFFFF" w:themeColor="background1"/>
                <w:sz w:val="36"/>
                <w:szCs w:val="36"/>
                <w:lang w:eastAsia="en-GB"/>
              </w:rPr>
              <w:t xml:space="preserve">   </w:t>
            </w:r>
            <w:r w:rsidR="00A40F25" w:rsidRPr="007559B5">
              <w:rPr>
                <w:rFonts w:ascii="Arial" w:eastAsia="Times New Roman" w:hAnsi="Arial" w:cs="Arial"/>
                <w:b/>
                <w:color w:val="FFFFFF" w:themeColor="background1"/>
                <w:sz w:val="24"/>
                <w:szCs w:val="24"/>
                <w:lang w:eastAsia="en-GB"/>
              </w:rPr>
              <w:t xml:space="preserve">Yes </w:t>
            </w:r>
            <w:r w:rsidR="00A40F25">
              <w:rPr>
                <w:rFonts w:ascii="Arial" w:eastAsia="Times New Roman" w:hAnsi="Arial" w:cs="Arial"/>
                <w:b/>
                <w:color w:val="FFFFFF" w:themeColor="background1"/>
                <w:sz w:val="24"/>
                <w:szCs w:val="24"/>
                <w:lang w:eastAsia="en-GB"/>
              </w:rPr>
              <w:t xml:space="preserve">                        No   </w:t>
            </w:r>
            <w:r w:rsidR="00A40F25"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A40F25">
                  <w:rPr>
                    <w:rFonts w:ascii="MS Gothic" w:eastAsia="MS Gothic" w:hAnsi="MS Gothic" w:cs="Arial" w:hint="eastAsia"/>
                    <w:b/>
                    <w:color w:val="FFFFFF" w:themeColor="background1"/>
                    <w:sz w:val="40"/>
                    <w:szCs w:val="40"/>
                    <w:lang w:eastAsia="en-GB"/>
                  </w:rPr>
                  <w:t>☒</w:t>
                </w:r>
              </w:sdtContent>
            </w:sdt>
            <w:r w:rsidR="00A40F25">
              <w:rPr>
                <w:rFonts w:ascii="Arial" w:eastAsia="Times New Roman" w:hAnsi="Arial" w:cs="Arial"/>
                <w:b/>
                <w:color w:val="FFFFFF" w:themeColor="background1"/>
                <w:sz w:val="24"/>
                <w:szCs w:val="24"/>
                <w:lang w:eastAsia="en-GB"/>
              </w:rPr>
              <w:t xml:space="preserve">        </w:t>
            </w:r>
          </w:p>
          <w:p w14:paraId="3E864415" w14:textId="77777777" w:rsidR="00A40F25" w:rsidRPr="0090668B" w:rsidRDefault="00A40F25" w:rsidP="00A40F25">
            <w:pPr>
              <w:tabs>
                <w:tab w:val="left" w:pos="5268"/>
              </w:tabs>
              <w:spacing w:after="160" w:line="240" w:lineRule="exact"/>
              <w:rPr>
                <w:rFonts w:ascii="Arial" w:eastAsia="Times New Roman" w:hAnsi="Arial" w:cs="Arial"/>
                <w:lang w:val="en-US"/>
              </w:rPr>
            </w:pPr>
          </w:p>
        </w:tc>
      </w:tr>
      <w:tr w:rsidR="00A40F25" w:rsidRPr="0090668B" w14:paraId="3E864419" w14:textId="77777777" w:rsidTr="00FC220A">
        <w:trPr>
          <w:trHeight w:val="132"/>
        </w:trPr>
        <w:tc>
          <w:tcPr>
            <w:tcW w:w="14601" w:type="dxa"/>
            <w:gridSpan w:val="6"/>
            <w:shd w:val="clear" w:color="auto" w:fill="FFFFFF" w:themeFill="background1"/>
          </w:tcPr>
          <w:p w14:paraId="3E864417" w14:textId="77777777" w:rsidR="00A40F25" w:rsidRPr="00C102EE" w:rsidRDefault="00A40F25" w:rsidP="00A40F25">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below</w:t>
            </w:r>
          </w:p>
          <w:p w14:paraId="3E864418" w14:textId="77777777" w:rsidR="00A40F25" w:rsidRPr="00E50777" w:rsidRDefault="00A40F25" w:rsidP="00A40F25">
            <w:pPr>
              <w:shd w:val="clear" w:color="auto" w:fill="FFFFFF" w:themeFill="background1"/>
              <w:spacing w:after="0" w:line="240" w:lineRule="auto"/>
              <w:rPr>
                <w:rFonts w:ascii="Arial" w:eastAsia="Times New Roman" w:hAnsi="Arial" w:cs="Arial"/>
                <w:sz w:val="24"/>
                <w:szCs w:val="24"/>
                <w:lang w:eastAsia="en-GB"/>
              </w:rPr>
            </w:pPr>
          </w:p>
        </w:tc>
      </w:tr>
      <w:tr w:rsidR="00A40F25" w:rsidRPr="0090668B" w14:paraId="3E86441C" w14:textId="77777777" w:rsidTr="00FC220A">
        <w:trPr>
          <w:trHeight w:val="240"/>
        </w:trPr>
        <w:tc>
          <w:tcPr>
            <w:tcW w:w="14601" w:type="dxa"/>
            <w:gridSpan w:val="6"/>
            <w:shd w:val="clear" w:color="auto" w:fill="7030A0"/>
          </w:tcPr>
          <w:p w14:paraId="3E86441A" w14:textId="7C10F7E6" w:rsidR="00A40F25" w:rsidRDefault="00A40F25" w:rsidP="00A40F25">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ly/locally (national/local/regional policies, socio-economic factors etc),</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6BF45FA0" w:rsidR="00A40F25" w:rsidRPr="0090668B" w:rsidRDefault="00A40F25" w:rsidP="00A40F25">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A40F25" w:rsidRPr="0090668B" w14:paraId="3E864420" w14:textId="77777777" w:rsidTr="00FC220A">
        <w:trPr>
          <w:trHeight w:val="739"/>
        </w:trPr>
        <w:tc>
          <w:tcPr>
            <w:tcW w:w="14601" w:type="dxa"/>
            <w:gridSpan w:val="6"/>
            <w:shd w:val="clear" w:color="auto" w:fill="auto"/>
          </w:tcPr>
          <w:p w14:paraId="3E86441D" w14:textId="77777777" w:rsidR="00A40F25" w:rsidRPr="00C102EE" w:rsidRDefault="00A40F25" w:rsidP="00A40F25">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If you clicked the Yes box, Include details in the space below</w:t>
            </w:r>
          </w:p>
          <w:p w14:paraId="3E86441E" w14:textId="77777777" w:rsidR="00A40F25" w:rsidRPr="0090668B" w:rsidRDefault="00A40F25" w:rsidP="00A40F25">
            <w:pPr>
              <w:spacing w:after="0" w:line="240" w:lineRule="auto"/>
              <w:rPr>
                <w:rFonts w:ascii="Arial" w:eastAsia="Times New Roman" w:hAnsi="Arial" w:cs="Arial"/>
                <w:sz w:val="20"/>
                <w:szCs w:val="20"/>
                <w:lang w:eastAsia="en-GB"/>
              </w:rPr>
            </w:pPr>
          </w:p>
          <w:p w14:paraId="3E86441F" w14:textId="77777777" w:rsidR="00A40F25" w:rsidRPr="0090668B" w:rsidRDefault="00A40F25" w:rsidP="00A40F25">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A7717E" w:rsidRPr="0090668B" w14:paraId="3E864460" w14:textId="77777777" w:rsidTr="00EC2A44">
        <w:tc>
          <w:tcPr>
            <w:tcW w:w="14601" w:type="dxa"/>
            <w:shd w:val="clear" w:color="auto" w:fill="FFFFFF" w:themeFill="background1"/>
          </w:tcPr>
          <w:p w14:paraId="3E86445F" w14:textId="03AD032E" w:rsidR="00A7717E" w:rsidRPr="0090668B" w:rsidRDefault="00A7717E" w:rsidP="00884809">
            <w:pPr>
              <w:spacing w:after="0" w:line="320" w:lineRule="atLeast"/>
              <w:rPr>
                <w:rFonts w:ascii="Arial" w:eastAsia="Times New Roman" w:hAnsi="Arial" w:cs="Arial"/>
                <w:b/>
                <w:color w:val="FFFFFF"/>
                <w:sz w:val="24"/>
                <w:szCs w:val="24"/>
                <w:lang w:eastAsia="en-GB"/>
              </w:rPr>
            </w:pP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38823C05" w:rsidR="006C677D" w:rsidRPr="005763E5" w:rsidRDefault="00CF23C6"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3E37AD">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CF23C6"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CF23C6"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3A8A" w14:textId="77777777" w:rsidR="002308CA" w:rsidRDefault="0023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43D07652" w14:textId="77777777" w:rsidR="002B333D" w:rsidRDefault="002B333D" w:rsidP="002B333D">
      <w:pPr>
        <w:pStyle w:val="FootnoteText"/>
      </w:pPr>
      <w:r>
        <w:rPr>
          <w:rStyle w:val="FootnoteReference"/>
        </w:rPr>
        <w:footnoteRef/>
      </w:r>
      <w:r>
        <w:t xml:space="preserve"> Nomis 2019</w:t>
      </w:r>
    </w:p>
  </w:footnote>
  <w:footnote w:id="2">
    <w:p w14:paraId="2F57F843" w14:textId="77777777" w:rsidR="002B333D" w:rsidRDefault="002B333D" w:rsidP="002B333D">
      <w:pPr>
        <w:pStyle w:val="FootnoteText"/>
      </w:pPr>
      <w:r>
        <w:rPr>
          <w:rStyle w:val="FootnoteReference"/>
        </w:rPr>
        <w:footnoteRef/>
      </w:r>
      <w:r>
        <w:t xml:space="preserve"> ONS -2018 mid-year estimates</w:t>
      </w:r>
    </w:p>
  </w:footnote>
  <w:footnote w:id="3">
    <w:p w14:paraId="57D37FF1" w14:textId="77777777" w:rsidR="00A40F25" w:rsidRDefault="00A40F25" w:rsidP="00134103">
      <w:pPr>
        <w:pStyle w:val="FootnoteText"/>
      </w:pPr>
      <w:r>
        <w:rPr>
          <w:rStyle w:val="FootnoteReference"/>
        </w:rPr>
        <w:footnoteRef/>
      </w:r>
      <w:r>
        <w:t xml:space="preserve"> Harrow Economic assessment 2019-</w:t>
      </w:r>
      <w:proofErr w:type="gramStart"/>
      <w:r>
        <w:t>2020:population</w:t>
      </w:r>
      <w:proofErr w:type="gramEnd"/>
    </w:p>
  </w:footnote>
  <w:footnote w:id="4">
    <w:p w14:paraId="14A7637A" w14:textId="77777777" w:rsidR="00A40F25" w:rsidRDefault="00A40F25" w:rsidP="00A40F25">
      <w:pPr>
        <w:pStyle w:val="FootnoteText"/>
      </w:pPr>
      <w:r>
        <w:rPr>
          <w:rStyle w:val="FootnoteReference"/>
        </w:rPr>
        <w:footnoteRef/>
      </w:r>
      <w:r>
        <w:t xml:space="preserve"> Harrow Economic Assessment: 2019-</w:t>
      </w:r>
      <w:proofErr w:type="gramStart"/>
      <w:r>
        <w:t>2020:population</w:t>
      </w:r>
      <w:proofErr w:type="gramEnd"/>
    </w:p>
  </w:footnote>
  <w:footnote w:id="5">
    <w:p w14:paraId="74A00B4B" w14:textId="77777777" w:rsidR="00A40F25" w:rsidRDefault="00A40F25" w:rsidP="00A40F25">
      <w:pPr>
        <w:pStyle w:val="FootnoteText"/>
      </w:pPr>
      <w:r>
        <w:rPr>
          <w:rStyle w:val="FootnoteReference"/>
        </w:rPr>
        <w:footnoteRef/>
      </w:r>
      <w:r>
        <w:t xml:space="preserve"> Annual Population Survey 2018.</w:t>
      </w:r>
    </w:p>
  </w:footnote>
  <w:footnote w:id="6">
    <w:p w14:paraId="67498270" w14:textId="77777777" w:rsidR="00A40F25" w:rsidRDefault="00A40F25" w:rsidP="00A40F25">
      <w:pPr>
        <w:pStyle w:val="FootnoteText"/>
      </w:pPr>
      <w:r>
        <w:rPr>
          <w:rStyle w:val="FootnoteReference"/>
        </w:rPr>
        <w:footnoteRef/>
      </w:r>
      <w:r>
        <w:t xml:space="preserve"> NOMIS: Labour supply </w:t>
      </w:r>
      <w:proofErr w:type="gramStart"/>
      <w:r>
        <w:t>( at</w:t>
      </w:r>
      <w:proofErr w:type="gramEnd"/>
      <w:r>
        <w:t xml:space="preserve"> December 2020)</w:t>
      </w:r>
    </w:p>
  </w:footnote>
  <w:footnote w:id="7">
    <w:p w14:paraId="0A1DE586" w14:textId="77777777" w:rsidR="00A40F25" w:rsidRDefault="00A40F25" w:rsidP="00A40F25">
      <w:pPr>
        <w:pStyle w:val="FootnoteText"/>
      </w:pPr>
      <w:r>
        <w:rPr>
          <w:rStyle w:val="FootnoteReference"/>
        </w:rPr>
        <w:footnoteRef/>
      </w:r>
      <w:r>
        <w:t xml:space="preserve"> NOMIS: earnings by place of work 2020</w:t>
      </w:r>
    </w:p>
  </w:footnote>
  <w:footnote w:id="8">
    <w:p w14:paraId="37FAE932" w14:textId="77777777" w:rsidR="00A40F25" w:rsidRDefault="00A40F25" w:rsidP="00A40F25">
      <w:pPr>
        <w:pStyle w:val="FootnoteText"/>
      </w:pPr>
      <w:r>
        <w:rPr>
          <w:rStyle w:val="FootnoteReference"/>
        </w:rPr>
        <w:footnoteRef/>
      </w:r>
      <w:r>
        <w:t xml:space="preserve"> NOMIS: earnings by place of work: 2020</w:t>
      </w:r>
    </w:p>
  </w:footnote>
  <w:footnote w:id="9">
    <w:p w14:paraId="2FD100C0" w14:textId="77777777" w:rsidR="00A40F25" w:rsidRDefault="00A40F25" w:rsidP="00A40F25">
      <w:pPr>
        <w:pStyle w:val="FootnoteText"/>
      </w:pPr>
      <w:r>
        <w:rPr>
          <w:rStyle w:val="FootnoteReference"/>
        </w:rPr>
        <w:footnoteRef/>
      </w:r>
      <w:r>
        <w:t xml:space="preserve"> </w:t>
      </w:r>
      <w:proofErr w:type="spellStart"/>
      <w:r>
        <w:t>Beauhurst</w:t>
      </w:r>
      <w:proofErr w:type="spellEnd"/>
      <w:r>
        <w:t>:  number of companies registered at Companies House that are female led (April 2021)</w:t>
      </w:r>
    </w:p>
  </w:footnote>
  <w:footnote w:id="10">
    <w:p w14:paraId="4AE64292" w14:textId="77777777" w:rsidR="00A40F25" w:rsidRDefault="00A40F25" w:rsidP="00A40F25">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064" w14:textId="77777777" w:rsidR="002308CA" w:rsidRDefault="00230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9FC" w14:textId="77777777" w:rsidR="002308CA" w:rsidRDefault="00230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2C42" w14:textId="77777777" w:rsidR="002308CA" w:rsidRDefault="00230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87256"/>
    <w:multiLevelType w:val="hybridMultilevel"/>
    <w:tmpl w:val="D270C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D532E"/>
    <w:multiLevelType w:val="hybridMultilevel"/>
    <w:tmpl w:val="B972C9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7"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F5C5B"/>
    <w:multiLevelType w:val="hybridMultilevel"/>
    <w:tmpl w:val="9F3C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899916">
    <w:abstractNumId w:val="7"/>
  </w:num>
  <w:num w:numId="2" w16cid:durableId="731124082">
    <w:abstractNumId w:val="2"/>
  </w:num>
  <w:num w:numId="3" w16cid:durableId="2025932321">
    <w:abstractNumId w:val="6"/>
  </w:num>
  <w:num w:numId="4" w16cid:durableId="406078688">
    <w:abstractNumId w:val="1"/>
  </w:num>
  <w:num w:numId="5" w16cid:durableId="2119060170">
    <w:abstractNumId w:val="9"/>
  </w:num>
  <w:num w:numId="6" w16cid:durableId="172187650">
    <w:abstractNumId w:val="8"/>
  </w:num>
  <w:num w:numId="7" w16cid:durableId="1193301703">
    <w:abstractNumId w:val="4"/>
  </w:num>
  <w:num w:numId="8" w16cid:durableId="264583591">
    <w:abstractNumId w:val="0"/>
  </w:num>
  <w:num w:numId="9" w16cid:durableId="741753425">
    <w:abstractNumId w:val="3"/>
  </w:num>
  <w:num w:numId="10" w16cid:durableId="1180313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2884"/>
    <w:rsid w:val="00077F24"/>
    <w:rsid w:val="000809B1"/>
    <w:rsid w:val="00081A38"/>
    <w:rsid w:val="00090900"/>
    <w:rsid w:val="00097637"/>
    <w:rsid w:val="000A1C96"/>
    <w:rsid w:val="000A2F27"/>
    <w:rsid w:val="000C3597"/>
    <w:rsid w:val="000D1423"/>
    <w:rsid w:val="00111C32"/>
    <w:rsid w:val="001208C3"/>
    <w:rsid w:val="001212FD"/>
    <w:rsid w:val="00126360"/>
    <w:rsid w:val="00126B4C"/>
    <w:rsid w:val="0014721F"/>
    <w:rsid w:val="00182C8C"/>
    <w:rsid w:val="001848C6"/>
    <w:rsid w:val="00184B44"/>
    <w:rsid w:val="001A57AF"/>
    <w:rsid w:val="001B4788"/>
    <w:rsid w:val="001B4D3E"/>
    <w:rsid w:val="001C595F"/>
    <w:rsid w:val="001D6159"/>
    <w:rsid w:val="001F0C39"/>
    <w:rsid w:val="0020651F"/>
    <w:rsid w:val="00207D0C"/>
    <w:rsid w:val="00215514"/>
    <w:rsid w:val="00215D81"/>
    <w:rsid w:val="002308CA"/>
    <w:rsid w:val="002570A0"/>
    <w:rsid w:val="0026078C"/>
    <w:rsid w:val="00274706"/>
    <w:rsid w:val="00280A3F"/>
    <w:rsid w:val="0028260D"/>
    <w:rsid w:val="002853EF"/>
    <w:rsid w:val="002871AE"/>
    <w:rsid w:val="002A1A30"/>
    <w:rsid w:val="002B333D"/>
    <w:rsid w:val="002C06D1"/>
    <w:rsid w:val="002C7750"/>
    <w:rsid w:val="002F10F2"/>
    <w:rsid w:val="002F1C8D"/>
    <w:rsid w:val="002F285C"/>
    <w:rsid w:val="002F2D89"/>
    <w:rsid w:val="0030468C"/>
    <w:rsid w:val="00322170"/>
    <w:rsid w:val="0033364C"/>
    <w:rsid w:val="00341CC2"/>
    <w:rsid w:val="003430BE"/>
    <w:rsid w:val="003536C5"/>
    <w:rsid w:val="003707A6"/>
    <w:rsid w:val="0037377F"/>
    <w:rsid w:val="003765DB"/>
    <w:rsid w:val="0038428B"/>
    <w:rsid w:val="00391891"/>
    <w:rsid w:val="00393048"/>
    <w:rsid w:val="00394C45"/>
    <w:rsid w:val="003A3C06"/>
    <w:rsid w:val="003A692E"/>
    <w:rsid w:val="003A7D5D"/>
    <w:rsid w:val="003B5B28"/>
    <w:rsid w:val="003C0DEC"/>
    <w:rsid w:val="003C260F"/>
    <w:rsid w:val="003D3EC3"/>
    <w:rsid w:val="003E164B"/>
    <w:rsid w:val="003E22B6"/>
    <w:rsid w:val="003E37AD"/>
    <w:rsid w:val="003E432D"/>
    <w:rsid w:val="003F6D6A"/>
    <w:rsid w:val="004046CD"/>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1393"/>
    <w:rsid w:val="005C5BDB"/>
    <w:rsid w:val="005D2E20"/>
    <w:rsid w:val="005E543F"/>
    <w:rsid w:val="005F7465"/>
    <w:rsid w:val="005F75E4"/>
    <w:rsid w:val="0060699A"/>
    <w:rsid w:val="00612039"/>
    <w:rsid w:val="006238C4"/>
    <w:rsid w:val="00644FB2"/>
    <w:rsid w:val="00646596"/>
    <w:rsid w:val="00657168"/>
    <w:rsid w:val="006743D7"/>
    <w:rsid w:val="006757AF"/>
    <w:rsid w:val="0068397C"/>
    <w:rsid w:val="00693164"/>
    <w:rsid w:val="006954EF"/>
    <w:rsid w:val="00697B1C"/>
    <w:rsid w:val="006A1DE9"/>
    <w:rsid w:val="006C13F9"/>
    <w:rsid w:val="006C284E"/>
    <w:rsid w:val="006C677D"/>
    <w:rsid w:val="006D1542"/>
    <w:rsid w:val="006D2F6A"/>
    <w:rsid w:val="006D4202"/>
    <w:rsid w:val="00701D5A"/>
    <w:rsid w:val="00702CFA"/>
    <w:rsid w:val="007055B1"/>
    <w:rsid w:val="007244D6"/>
    <w:rsid w:val="00726E6F"/>
    <w:rsid w:val="007377CF"/>
    <w:rsid w:val="007409DE"/>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84809"/>
    <w:rsid w:val="008975BE"/>
    <w:rsid w:val="008A7E96"/>
    <w:rsid w:val="008B0186"/>
    <w:rsid w:val="008C6DD9"/>
    <w:rsid w:val="008D576D"/>
    <w:rsid w:val="008F59F5"/>
    <w:rsid w:val="00916D6A"/>
    <w:rsid w:val="00930CE6"/>
    <w:rsid w:val="00934853"/>
    <w:rsid w:val="00935C0C"/>
    <w:rsid w:val="00940183"/>
    <w:rsid w:val="00941EC7"/>
    <w:rsid w:val="009534C2"/>
    <w:rsid w:val="009560D3"/>
    <w:rsid w:val="00970135"/>
    <w:rsid w:val="009C206D"/>
    <w:rsid w:val="009D0D83"/>
    <w:rsid w:val="009D2197"/>
    <w:rsid w:val="009D4ABA"/>
    <w:rsid w:val="009E6CAF"/>
    <w:rsid w:val="009F1208"/>
    <w:rsid w:val="009F7543"/>
    <w:rsid w:val="00A207C8"/>
    <w:rsid w:val="00A2179B"/>
    <w:rsid w:val="00A376BE"/>
    <w:rsid w:val="00A40F25"/>
    <w:rsid w:val="00A41A1A"/>
    <w:rsid w:val="00A4564B"/>
    <w:rsid w:val="00A61891"/>
    <w:rsid w:val="00A6364D"/>
    <w:rsid w:val="00A72412"/>
    <w:rsid w:val="00A72B90"/>
    <w:rsid w:val="00A7557C"/>
    <w:rsid w:val="00A7717E"/>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17AE1"/>
    <w:rsid w:val="00B22149"/>
    <w:rsid w:val="00B234EA"/>
    <w:rsid w:val="00B40F3D"/>
    <w:rsid w:val="00B60247"/>
    <w:rsid w:val="00B664D7"/>
    <w:rsid w:val="00B90D81"/>
    <w:rsid w:val="00BB4584"/>
    <w:rsid w:val="00BD038A"/>
    <w:rsid w:val="00BD4E90"/>
    <w:rsid w:val="00BE3CDE"/>
    <w:rsid w:val="00BE6026"/>
    <w:rsid w:val="00C03307"/>
    <w:rsid w:val="00C07095"/>
    <w:rsid w:val="00C102EE"/>
    <w:rsid w:val="00C11769"/>
    <w:rsid w:val="00C12F15"/>
    <w:rsid w:val="00C23E0C"/>
    <w:rsid w:val="00C314C5"/>
    <w:rsid w:val="00C42B23"/>
    <w:rsid w:val="00C4571B"/>
    <w:rsid w:val="00C6167B"/>
    <w:rsid w:val="00C74463"/>
    <w:rsid w:val="00C838A0"/>
    <w:rsid w:val="00C956CB"/>
    <w:rsid w:val="00C95D5C"/>
    <w:rsid w:val="00CD5885"/>
    <w:rsid w:val="00CD66D8"/>
    <w:rsid w:val="00CE3D12"/>
    <w:rsid w:val="00CF23C6"/>
    <w:rsid w:val="00CF530D"/>
    <w:rsid w:val="00CF69B6"/>
    <w:rsid w:val="00D00D00"/>
    <w:rsid w:val="00D02B28"/>
    <w:rsid w:val="00D03695"/>
    <w:rsid w:val="00D04F42"/>
    <w:rsid w:val="00D10488"/>
    <w:rsid w:val="00D23282"/>
    <w:rsid w:val="00D364F7"/>
    <w:rsid w:val="00D477E7"/>
    <w:rsid w:val="00D47BE3"/>
    <w:rsid w:val="00D56DDE"/>
    <w:rsid w:val="00D57F9D"/>
    <w:rsid w:val="00D75717"/>
    <w:rsid w:val="00D7590B"/>
    <w:rsid w:val="00D80ECC"/>
    <w:rsid w:val="00D849D5"/>
    <w:rsid w:val="00DA7182"/>
    <w:rsid w:val="00DB40C1"/>
    <w:rsid w:val="00DE5B4D"/>
    <w:rsid w:val="00DF5FBE"/>
    <w:rsid w:val="00DF7A3B"/>
    <w:rsid w:val="00DF7E5E"/>
    <w:rsid w:val="00E01062"/>
    <w:rsid w:val="00E2682B"/>
    <w:rsid w:val="00E300C2"/>
    <w:rsid w:val="00E329B1"/>
    <w:rsid w:val="00E329B2"/>
    <w:rsid w:val="00E36AEE"/>
    <w:rsid w:val="00E40571"/>
    <w:rsid w:val="00E41B9F"/>
    <w:rsid w:val="00E50777"/>
    <w:rsid w:val="00E51545"/>
    <w:rsid w:val="00E615E2"/>
    <w:rsid w:val="00E6631E"/>
    <w:rsid w:val="00E70F0E"/>
    <w:rsid w:val="00EB0D52"/>
    <w:rsid w:val="00ED7484"/>
    <w:rsid w:val="00EE3F0F"/>
    <w:rsid w:val="00EE6FB6"/>
    <w:rsid w:val="00EF57FC"/>
    <w:rsid w:val="00F11021"/>
    <w:rsid w:val="00F21695"/>
    <w:rsid w:val="00F23C84"/>
    <w:rsid w:val="00F25AC2"/>
    <w:rsid w:val="00F41E45"/>
    <w:rsid w:val="00F4270E"/>
    <w:rsid w:val="00F4298C"/>
    <w:rsid w:val="00F75763"/>
    <w:rsid w:val="00F75A22"/>
    <w:rsid w:val="00FA5063"/>
    <w:rsid w:val="00FB220F"/>
    <w:rsid w:val="00FC220A"/>
    <w:rsid w:val="00FC22AE"/>
    <w:rsid w:val="00FD035C"/>
    <w:rsid w:val="00FD580F"/>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aliases w:val="List Paragraph 1"/>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character" w:styleId="CommentReference">
    <w:name w:val="annotation reference"/>
    <w:basedOn w:val="DefaultParagraphFont"/>
    <w:uiPriority w:val="99"/>
    <w:semiHidden/>
    <w:unhideWhenUsed/>
    <w:rsid w:val="003765DB"/>
    <w:rPr>
      <w:sz w:val="16"/>
      <w:szCs w:val="16"/>
    </w:rPr>
  </w:style>
  <w:style w:type="paragraph" w:styleId="CommentText">
    <w:name w:val="annotation text"/>
    <w:basedOn w:val="Normal"/>
    <w:link w:val="CommentTextChar"/>
    <w:uiPriority w:val="99"/>
    <w:unhideWhenUsed/>
    <w:rsid w:val="003765DB"/>
    <w:pPr>
      <w:spacing w:line="240" w:lineRule="auto"/>
    </w:pPr>
    <w:rPr>
      <w:sz w:val="20"/>
      <w:szCs w:val="20"/>
    </w:rPr>
  </w:style>
  <w:style w:type="character" w:customStyle="1" w:styleId="CommentTextChar">
    <w:name w:val="Comment Text Char"/>
    <w:basedOn w:val="DefaultParagraphFont"/>
    <w:link w:val="CommentText"/>
    <w:uiPriority w:val="99"/>
    <w:rsid w:val="003765DB"/>
    <w:rPr>
      <w:lang w:eastAsia="en-US"/>
    </w:rPr>
  </w:style>
  <w:style w:type="paragraph" w:styleId="CommentSubject">
    <w:name w:val="annotation subject"/>
    <w:basedOn w:val="CommentText"/>
    <w:next w:val="CommentText"/>
    <w:link w:val="CommentSubjectChar"/>
    <w:uiPriority w:val="99"/>
    <w:semiHidden/>
    <w:unhideWhenUsed/>
    <w:rsid w:val="003765DB"/>
    <w:rPr>
      <w:b/>
      <w:bCs/>
    </w:rPr>
  </w:style>
  <w:style w:type="character" w:customStyle="1" w:styleId="CommentSubjectChar">
    <w:name w:val="Comment Subject Char"/>
    <w:basedOn w:val="CommentTextChar"/>
    <w:link w:val="CommentSubject"/>
    <w:uiPriority w:val="99"/>
    <w:semiHidden/>
    <w:rsid w:val="003765DB"/>
    <w:rPr>
      <w:b/>
      <w:bCs/>
      <w:lang w:eastAsia="en-US"/>
    </w:rPr>
  </w:style>
  <w:style w:type="paragraph" w:styleId="FootnoteText">
    <w:name w:val="footnote text"/>
    <w:basedOn w:val="Normal"/>
    <w:link w:val="FootnoteTextChar"/>
    <w:uiPriority w:val="99"/>
    <w:semiHidden/>
    <w:unhideWhenUsed/>
    <w:rsid w:val="002B3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33D"/>
    <w:rPr>
      <w:lang w:eastAsia="en-US"/>
    </w:rPr>
  </w:style>
  <w:style w:type="character" w:styleId="FootnoteReference">
    <w:name w:val="footnote reference"/>
    <w:basedOn w:val="DefaultParagraphFont"/>
    <w:uiPriority w:val="99"/>
    <w:semiHidden/>
    <w:unhideWhenUsed/>
    <w:rsid w:val="002B3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hyperlink" Target="https://harrowhub.harrow.gov.uk/info/200341/equality_impact_assessments/1604/data_guide_-_inequality_impact_assessment" TargetMode="Externa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www.harrow.gov.uk/info/200251/community_and_living/863/equalities_data"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0" ma:contentTypeDescription="Create a new document." ma:contentTypeScope="" ma:versionID="1ba55186fb8a0b2104e893f44d83e8bd">
  <xsd:schema xmlns:xsd="http://www.w3.org/2001/XMLSchema" xmlns:xs="http://www.w3.org/2001/XMLSchema" xmlns:p="http://schemas.microsoft.com/office/2006/metadata/properties" xmlns:ns3="46710b95-7cb6-4633-8dc7-4aaa432c740b" targetNamespace="http://schemas.microsoft.com/office/2006/metadata/properties" ma:root="true" ma:fieldsID="e85ce5040eda2ded50329c693f2428f8"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2.xml><?xml version="1.0" encoding="utf-8"?>
<ds:datastoreItem xmlns:ds="http://schemas.openxmlformats.org/officeDocument/2006/customXml" ds:itemID="{F0C454C4-BFFD-48BE-A4D9-A426F4333DEE}">
  <ds:schemaRefs>
    <ds:schemaRef ds:uri="http://schemas.microsoft.com/office/2006/documentManagement/types"/>
    <ds:schemaRef ds:uri="http://purl.org/dc/elements/1.1/"/>
    <ds:schemaRef ds:uri="46710b95-7cb6-4633-8dc7-4aaa432c740b"/>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ABF41B-5B0F-4D49-8B94-4514C25BB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A1207-E4B1-4C6D-91AB-3475F4BC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Jennifer Rock</cp:lastModifiedBy>
  <cp:revision>3</cp:revision>
  <dcterms:created xsi:type="dcterms:W3CDTF">2023-04-05T16:07:00Z</dcterms:created>
  <dcterms:modified xsi:type="dcterms:W3CDTF">2023-04-05T16:24:00Z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TaxKeyword">
    <vt:lpwstr>521;#EQIA template revised November 2018|c9de5338-33d2-43da-9739-80c4e5b39264</vt:lpwstr>
  </property>
</Properties>
</file>